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41" w:rightFromText="141" w:vertAnchor="page" w:horzAnchor="margin" w:tblpXSpec="center" w:tblpY="1575"/>
        <w:tblW w:w="101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086"/>
        <w:gridCol w:w="5087"/>
      </w:tblGrid>
      <w:tr w:rsidR="00095527" w:rsidRPr="00E94DC0" w14:paraId="565E9F83" w14:textId="77777777" w:rsidTr="00095527">
        <w:trPr>
          <w:trHeight w:val="278"/>
        </w:trPr>
        <w:tc>
          <w:tcPr>
            <w:tcW w:w="10173" w:type="dxa"/>
            <w:gridSpan w:val="2"/>
            <w:shd w:val="clear" w:color="auto" w:fill="A6A6A6"/>
          </w:tcPr>
          <w:p w14:paraId="27788A4E" w14:textId="3EA260B6" w:rsidR="00095527" w:rsidRPr="00E94DC0" w:rsidRDefault="00095527" w:rsidP="00095527">
            <w:pPr>
              <w:spacing w:before="0" w:after="0" w:line="240" w:lineRule="auto"/>
              <w:jc w:val="center"/>
              <w:rPr>
                <w:rFonts w:ascii="Tahoma" w:hAnsi="Tahoma"/>
                <w:b/>
              </w:rPr>
            </w:pPr>
            <w:r w:rsidRPr="00E94DC0">
              <w:rPr>
                <w:rFonts w:ascii="Tahoma" w:hAnsi="Tahoma"/>
                <w:b/>
                <w:sz w:val="22"/>
              </w:rPr>
              <w:t xml:space="preserve">IDENTIFICAÇÃO DO </w:t>
            </w:r>
            <w:r w:rsidR="004D07FA" w:rsidRPr="00E94DC0">
              <w:rPr>
                <w:rFonts w:ascii="Tahoma" w:hAnsi="Tahoma"/>
                <w:b/>
                <w:sz w:val="22"/>
              </w:rPr>
              <w:t>TERMO DE REFERÊNCIA</w:t>
            </w:r>
            <w:r w:rsidRPr="00E94DC0">
              <w:rPr>
                <w:rFonts w:ascii="Tahoma" w:hAnsi="Tahoma"/>
                <w:b/>
                <w:sz w:val="22"/>
              </w:rPr>
              <w:t xml:space="preserve"> (</w:t>
            </w:r>
            <w:r w:rsidR="004D07FA" w:rsidRPr="00E94DC0">
              <w:rPr>
                <w:rFonts w:ascii="Tahoma" w:hAnsi="Tahoma"/>
                <w:b/>
                <w:sz w:val="22"/>
              </w:rPr>
              <w:t>TR</w:t>
            </w:r>
            <w:r w:rsidRPr="00E94DC0">
              <w:rPr>
                <w:rFonts w:ascii="Tahoma" w:hAnsi="Tahoma"/>
                <w:b/>
                <w:sz w:val="22"/>
              </w:rPr>
              <w:t>)</w:t>
            </w:r>
          </w:p>
        </w:tc>
      </w:tr>
      <w:tr w:rsidR="007831A2" w:rsidRPr="00E94DC0" w14:paraId="543FCE36" w14:textId="77777777" w:rsidTr="00251E74">
        <w:trPr>
          <w:trHeight w:val="836"/>
        </w:trPr>
        <w:tc>
          <w:tcPr>
            <w:tcW w:w="10173" w:type="dxa"/>
            <w:gridSpan w:val="2"/>
          </w:tcPr>
          <w:p w14:paraId="071A41E1" w14:textId="701A1320" w:rsidR="007831A2" w:rsidRPr="00E94DC0" w:rsidRDefault="007831A2" w:rsidP="007831A2">
            <w:pPr>
              <w:spacing w:before="0" w:after="0" w:line="240" w:lineRule="auto"/>
              <w:rPr>
                <w:rFonts w:cs="Arial"/>
                <w:b/>
              </w:rPr>
            </w:pPr>
            <w:r w:rsidRPr="00E94DC0">
              <w:rPr>
                <w:rFonts w:cs="Arial"/>
                <w:b/>
                <w:sz w:val="22"/>
              </w:rPr>
              <w:t xml:space="preserve">Título do </w:t>
            </w:r>
            <w:r w:rsidR="004D07FA" w:rsidRPr="00E94DC0">
              <w:rPr>
                <w:rFonts w:cs="Arial"/>
                <w:b/>
                <w:sz w:val="22"/>
              </w:rPr>
              <w:t>TR</w:t>
            </w:r>
            <w:r w:rsidRPr="00E94DC0">
              <w:rPr>
                <w:rFonts w:cs="Arial"/>
                <w:b/>
                <w:sz w:val="22"/>
              </w:rPr>
              <w:t>:</w:t>
            </w:r>
          </w:p>
          <w:p w14:paraId="155E0DB0" w14:textId="24AF30F6" w:rsidR="007831A2" w:rsidRPr="00E94DC0" w:rsidRDefault="00974DAB" w:rsidP="00303620">
            <w:pPr>
              <w:spacing w:before="0" w:line="240" w:lineRule="auto"/>
              <w:contextualSpacing/>
              <w:rPr>
                <w:rFonts w:cs="Arial"/>
              </w:rPr>
            </w:pPr>
            <w:r w:rsidRPr="00E94DC0">
              <w:rPr>
                <w:rFonts w:cs="Arial"/>
                <w:bCs/>
                <w:szCs w:val="24"/>
              </w:rPr>
              <w:t>Contratação de empresa especializada para execução de serviços de desmonte de rocha, mediante corte com fio diamantado e posterior redução das pedras com martelete.</w:t>
            </w:r>
          </w:p>
        </w:tc>
      </w:tr>
      <w:tr w:rsidR="007831A2" w:rsidRPr="00E94DC0" w14:paraId="15A48E8A" w14:textId="77777777" w:rsidTr="00095527">
        <w:trPr>
          <w:trHeight w:val="699"/>
        </w:trPr>
        <w:tc>
          <w:tcPr>
            <w:tcW w:w="10173" w:type="dxa"/>
            <w:gridSpan w:val="2"/>
          </w:tcPr>
          <w:p w14:paraId="2ED6CD14" w14:textId="77777777" w:rsidR="007831A2" w:rsidRPr="00E94DC0" w:rsidRDefault="007831A2" w:rsidP="007831A2">
            <w:pPr>
              <w:spacing w:before="0" w:after="0" w:line="276" w:lineRule="auto"/>
              <w:rPr>
                <w:rFonts w:cs="Arial"/>
                <w:b/>
              </w:rPr>
            </w:pPr>
            <w:r w:rsidRPr="00E94DC0">
              <w:rPr>
                <w:rFonts w:cs="Arial"/>
                <w:b/>
                <w:sz w:val="22"/>
              </w:rPr>
              <w:t>Modalidade da Licitação – Base Legal:</w:t>
            </w:r>
          </w:p>
          <w:p w14:paraId="01863B7B" w14:textId="65B157A2" w:rsidR="007831A2" w:rsidRPr="00E94DC0" w:rsidRDefault="00D124B7" w:rsidP="007831A2">
            <w:pPr>
              <w:tabs>
                <w:tab w:val="center" w:pos="4780"/>
              </w:tabs>
              <w:spacing w:before="0" w:after="0" w:line="240" w:lineRule="auto"/>
              <w:rPr>
                <w:rFonts w:cs="Arial"/>
                <w:b/>
                <w:bCs/>
              </w:rPr>
            </w:pPr>
            <w:r w:rsidRPr="00E94DC0">
              <w:rPr>
                <w:rFonts w:cs="Arial"/>
                <w:sz w:val="22"/>
              </w:rPr>
              <w:t>Dispensa</w:t>
            </w:r>
            <w:r w:rsidR="00C05030" w:rsidRPr="00E94DC0">
              <w:rPr>
                <w:rFonts w:cs="Arial"/>
                <w:sz w:val="22"/>
              </w:rPr>
              <w:t xml:space="preserve"> – Art. </w:t>
            </w:r>
            <w:r w:rsidRPr="00E94DC0">
              <w:rPr>
                <w:rFonts w:cs="Arial"/>
                <w:sz w:val="22"/>
              </w:rPr>
              <w:t>75</w:t>
            </w:r>
            <w:r w:rsidR="00C05030" w:rsidRPr="00E94DC0">
              <w:rPr>
                <w:rFonts w:cs="Arial"/>
                <w:sz w:val="22"/>
              </w:rPr>
              <w:t xml:space="preserve">, </w:t>
            </w:r>
            <w:r w:rsidRPr="00E94DC0">
              <w:rPr>
                <w:rFonts w:cs="Arial"/>
                <w:sz w:val="22"/>
              </w:rPr>
              <w:t>inciso II</w:t>
            </w:r>
            <w:r w:rsidR="00C05030" w:rsidRPr="00E94DC0">
              <w:rPr>
                <w:rFonts w:cs="Arial"/>
                <w:sz w:val="22"/>
              </w:rPr>
              <w:t>,</w:t>
            </w:r>
            <w:r w:rsidR="00C05030" w:rsidRPr="00E94DC0">
              <w:rPr>
                <w:rFonts w:cs="Arial"/>
                <w:b/>
                <w:bCs/>
                <w:sz w:val="22"/>
              </w:rPr>
              <w:t xml:space="preserve"> </w:t>
            </w:r>
            <w:r w:rsidR="00C05030" w:rsidRPr="00E94DC0">
              <w:rPr>
                <w:rStyle w:val="Forte"/>
                <w:rFonts w:cs="Arial"/>
                <w:b w:val="0"/>
                <w:bCs w:val="0"/>
                <w:sz w:val="22"/>
              </w:rPr>
              <w:t>Lei 14.133/2021.</w:t>
            </w:r>
          </w:p>
        </w:tc>
      </w:tr>
      <w:tr w:rsidR="007831A2" w:rsidRPr="00E94DC0" w14:paraId="72E15E6A" w14:textId="77777777" w:rsidTr="00095527">
        <w:tc>
          <w:tcPr>
            <w:tcW w:w="10173" w:type="dxa"/>
            <w:gridSpan w:val="2"/>
          </w:tcPr>
          <w:p w14:paraId="64FD0818" w14:textId="77777777" w:rsidR="007831A2" w:rsidRPr="00E94DC0" w:rsidRDefault="007831A2" w:rsidP="00303620">
            <w:pPr>
              <w:spacing w:before="0" w:after="0" w:line="240" w:lineRule="auto"/>
              <w:rPr>
                <w:rFonts w:cs="Arial"/>
                <w:b/>
                <w:sz w:val="22"/>
              </w:rPr>
            </w:pPr>
            <w:bookmarkStart w:id="0" w:name="_Hlk171577193"/>
            <w:r w:rsidRPr="00E94DC0">
              <w:rPr>
                <w:rFonts w:cs="Arial"/>
                <w:b/>
                <w:sz w:val="22"/>
              </w:rPr>
              <w:t>Unidades Administrativas responsáveis:</w:t>
            </w:r>
          </w:p>
          <w:p w14:paraId="5A2C5C64" w14:textId="46A3C130" w:rsidR="007831A2" w:rsidRPr="00E94DC0" w:rsidRDefault="00683720" w:rsidP="007831A2">
            <w:pPr>
              <w:pStyle w:val="CabealhoeRodap"/>
              <w:spacing w:before="0" w:after="0" w:line="240" w:lineRule="auto"/>
              <w:rPr>
                <w:rFonts w:cs="Arial"/>
                <w:sz w:val="22"/>
              </w:rPr>
            </w:pPr>
            <w:r w:rsidRPr="00E94DC0">
              <w:rPr>
                <w:rFonts w:cs="Arial"/>
                <w:sz w:val="22"/>
              </w:rPr>
              <w:t xml:space="preserve">Secretário Municipal de </w:t>
            </w:r>
            <w:r w:rsidR="004154BD" w:rsidRPr="00E94DC0">
              <w:rPr>
                <w:rFonts w:cs="Arial"/>
                <w:sz w:val="22"/>
              </w:rPr>
              <w:t>Obras e Serviços Urbanos</w:t>
            </w:r>
          </w:p>
        </w:tc>
      </w:tr>
      <w:tr w:rsidR="007831A2" w:rsidRPr="00E94DC0" w14:paraId="2AA26290" w14:textId="77777777" w:rsidTr="00095527">
        <w:tc>
          <w:tcPr>
            <w:tcW w:w="5086" w:type="dxa"/>
          </w:tcPr>
          <w:p w14:paraId="4AEFEC89" w14:textId="77777777" w:rsidR="007831A2" w:rsidRPr="00E94DC0" w:rsidRDefault="007831A2" w:rsidP="007831A2">
            <w:pPr>
              <w:spacing w:before="0" w:after="0" w:line="240" w:lineRule="auto"/>
              <w:rPr>
                <w:rFonts w:cs="Arial"/>
                <w:b/>
              </w:rPr>
            </w:pPr>
            <w:r w:rsidRPr="00E94DC0">
              <w:rPr>
                <w:rFonts w:cs="Arial"/>
                <w:b/>
                <w:sz w:val="22"/>
              </w:rPr>
              <w:t>Unidade Administrativa requisitante:</w:t>
            </w:r>
          </w:p>
          <w:p w14:paraId="7152307D" w14:textId="268AD687" w:rsidR="007831A2" w:rsidRPr="00E94DC0" w:rsidRDefault="007831A2" w:rsidP="00303620">
            <w:pPr>
              <w:spacing w:before="0" w:after="0" w:line="240" w:lineRule="auto"/>
              <w:rPr>
                <w:rFonts w:cs="Arial"/>
                <w:b/>
              </w:rPr>
            </w:pPr>
            <w:r w:rsidRPr="00E94DC0">
              <w:t xml:space="preserve">Gabinete do Secretário </w:t>
            </w:r>
            <w:r w:rsidR="004154BD" w:rsidRPr="00E94DC0">
              <w:rPr>
                <w:rFonts w:cs="Arial"/>
                <w:sz w:val="22"/>
              </w:rPr>
              <w:t>SEMOB</w:t>
            </w:r>
          </w:p>
        </w:tc>
        <w:tc>
          <w:tcPr>
            <w:tcW w:w="5087" w:type="dxa"/>
          </w:tcPr>
          <w:p w14:paraId="791B1AC0" w14:textId="77777777" w:rsidR="00303620" w:rsidRPr="00E94DC0" w:rsidRDefault="00303620" w:rsidP="00303620">
            <w:pPr>
              <w:spacing w:before="0" w:after="0" w:line="240" w:lineRule="auto"/>
              <w:rPr>
                <w:rFonts w:ascii="Tahoma" w:hAnsi="Tahoma"/>
                <w:b/>
                <w:sz w:val="22"/>
              </w:rPr>
            </w:pPr>
            <w:r w:rsidRPr="00E94DC0">
              <w:rPr>
                <w:rFonts w:ascii="Tahoma" w:hAnsi="Tahoma"/>
                <w:b/>
                <w:sz w:val="22"/>
              </w:rPr>
              <w:t>Responsável pela requisição:</w:t>
            </w:r>
          </w:p>
          <w:p w14:paraId="1FDE34F5" w14:textId="7D29C976" w:rsidR="007831A2" w:rsidRPr="00E94DC0" w:rsidRDefault="00D124B7" w:rsidP="00303620">
            <w:pPr>
              <w:spacing w:before="0" w:after="0" w:line="240" w:lineRule="auto"/>
              <w:rPr>
                <w:rFonts w:cs="Arial"/>
                <w:b/>
              </w:rPr>
            </w:pPr>
            <w:r w:rsidRPr="00E94DC0">
              <w:rPr>
                <w:rFonts w:cs="Arial"/>
                <w:sz w:val="22"/>
              </w:rPr>
              <w:t>Leonardo de Lima Oliveira</w:t>
            </w:r>
          </w:p>
        </w:tc>
      </w:tr>
      <w:bookmarkEnd w:id="0"/>
      <w:tr w:rsidR="007831A2" w:rsidRPr="00E94DC0" w14:paraId="41AB5502" w14:textId="77777777" w:rsidTr="00E94DC0">
        <w:trPr>
          <w:trHeight w:val="929"/>
        </w:trPr>
        <w:tc>
          <w:tcPr>
            <w:tcW w:w="10173" w:type="dxa"/>
            <w:gridSpan w:val="2"/>
          </w:tcPr>
          <w:p w14:paraId="32ABF3B2" w14:textId="77777777" w:rsidR="007831A2" w:rsidRPr="00E94DC0" w:rsidRDefault="007831A2" w:rsidP="007831A2">
            <w:pPr>
              <w:spacing w:before="0" w:after="0" w:line="240" w:lineRule="auto"/>
              <w:rPr>
                <w:rFonts w:cs="Arial"/>
                <w:b/>
              </w:rPr>
            </w:pPr>
            <w:r w:rsidRPr="00E94DC0">
              <w:rPr>
                <w:rFonts w:cs="Arial"/>
                <w:b/>
                <w:sz w:val="22"/>
              </w:rPr>
              <w:t>Estimativa de custos Global:</w:t>
            </w:r>
          </w:p>
          <w:p w14:paraId="09B0D526" w14:textId="77777777" w:rsidR="007831A2" w:rsidRPr="00E94DC0" w:rsidRDefault="007831A2" w:rsidP="007831A2">
            <w:pPr>
              <w:spacing w:before="0" w:after="0" w:line="240" w:lineRule="auto"/>
              <w:rPr>
                <w:rFonts w:eastAsia="SimSun" w:cs="Arial"/>
                <w:bCs/>
                <w:kern w:val="3"/>
                <w:sz w:val="22"/>
                <w:lang w:eastAsia="zh-CN" w:bidi="hi-IN"/>
              </w:rPr>
            </w:pPr>
          </w:p>
          <w:p w14:paraId="5FEDD258" w14:textId="740688C9" w:rsidR="007831A2" w:rsidRPr="00E94DC0" w:rsidRDefault="00A43982" w:rsidP="007119A3">
            <w:pPr>
              <w:spacing w:before="0" w:after="0" w:line="240" w:lineRule="auto"/>
              <w:rPr>
                <w:rFonts w:ascii="Tahoma" w:hAnsi="Tahoma"/>
                <w:sz w:val="22"/>
              </w:rPr>
            </w:pPr>
            <w:r w:rsidRPr="00E94DC0">
              <w:rPr>
                <w:rFonts w:eastAsia="SimSun" w:cs="Arial"/>
                <w:bCs/>
                <w:kern w:val="3"/>
                <w:sz w:val="22"/>
                <w:lang w:eastAsia="zh-CN" w:bidi="hi-IN"/>
              </w:rPr>
              <w:t xml:space="preserve">O valor estimado para esta contratação é de R$ </w:t>
            </w:r>
            <w:r w:rsidR="00E94DC0" w:rsidRPr="00E94DC0">
              <w:rPr>
                <w:rFonts w:eastAsia="SimSun" w:cs="Arial"/>
                <w:bCs/>
                <w:kern w:val="3"/>
                <w:sz w:val="22"/>
                <w:lang w:eastAsia="zh-CN" w:bidi="hi-IN"/>
              </w:rPr>
              <w:t>49.765,05</w:t>
            </w:r>
            <w:r w:rsidRPr="00E94DC0">
              <w:rPr>
                <w:rFonts w:eastAsia="SimSun" w:cs="Arial"/>
                <w:bCs/>
                <w:kern w:val="3"/>
                <w:sz w:val="22"/>
                <w:lang w:eastAsia="zh-CN" w:bidi="hi-IN"/>
              </w:rPr>
              <w:t xml:space="preserve"> (</w:t>
            </w:r>
            <w:r w:rsidR="00E94DC0" w:rsidRPr="00E94DC0">
              <w:rPr>
                <w:rFonts w:eastAsia="SimSun" w:cs="Arial"/>
                <w:bCs/>
                <w:kern w:val="3"/>
                <w:sz w:val="22"/>
                <w:lang w:eastAsia="zh-CN" w:bidi="hi-IN"/>
              </w:rPr>
              <w:t>quarenta e nove mil, setecentos e sessenta e cinco reais e cinco centavos</w:t>
            </w:r>
            <w:r w:rsidRPr="00E94DC0">
              <w:rPr>
                <w:rFonts w:eastAsia="SimSun" w:cs="Arial"/>
                <w:bCs/>
                <w:kern w:val="3"/>
                <w:sz w:val="22"/>
                <w:lang w:eastAsia="zh-CN" w:bidi="hi-IN"/>
              </w:rPr>
              <w:t>).</w:t>
            </w:r>
          </w:p>
        </w:tc>
      </w:tr>
      <w:tr w:rsidR="007831A2" w:rsidRPr="00E94DC0" w14:paraId="746199E2" w14:textId="77777777" w:rsidTr="00095527">
        <w:tc>
          <w:tcPr>
            <w:tcW w:w="10173" w:type="dxa"/>
            <w:gridSpan w:val="2"/>
          </w:tcPr>
          <w:p w14:paraId="64E8FBCD" w14:textId="77777777" w:rsidR="007831A2" w:rsidRPr="00E94DC0" w:rsidRDefault="007831A2" w:rsidP="007831A2">
            <w:pPr>
              <w:pStyle w:val="Standard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E94DC0">
              <w:rPr>
                <w:rFonts w:ascii="Arial" w:hAnsi="Arial" w:cs="Arial"/>
                <w:b/>
                <w:bCs/>
                <w:sz w:val="22"/>
                <w:szCs w:val="22"/>
              </w:rPr>
              <w:t>Dotação orçamentária:</w:t>
            </w:r>
          </w:p>
          <w:p w14:paraId="5910CBA7" w14:textId="77777777" w:rsidR="007831A2" w:rsidRPr="00E94DC0" w:rsidRDefault="00F77588" w:rsidP="00062AB7">
            <w:pPr>
              <w:pStyle w:val="Standard"/>
              <w:spacing w:line="100" w:lineRule="atLeast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E94DC0">
              <w:rPr>
                <w:rFonts w:ascii="Arial" w:hAnsi="Arial" w:cs="Arial"/>
                <w:bCs/>
                <w:sz w:val="22"/>
                <w:szCs w:val="22"/>
              </w:rPr>
              <w:t>A dotação a qual se trata esta contratação será informada posteriormente.</w:t>
            </w:r>
          </w:p>
        </w:tc>
      </w:tr>
      <w:tr w:rsidR="00303620" w:rsidRPr="00E94DC0" w14:paraId="798049CD" w14:textId="77777777" w:rsidTr="00095527">
        <w:tc>
          <w:tcPr>
            <w:tcW w:w="10173" w:type="dxa"/>
            <w:gridSpan w:val="2"/>
          </w:tcPr>
          <w:p w14:paraId="5F597999" w14:textId="77777777" w:rsidR="00303620" w:rsidRPr="00E94DC0" w:rsidRDefault="00303620" w:rsidP="00303620">
            <w:pPr>
              <w:spacing w:before="0" w:after="0" w:line="240" w:lineRule="auto"/>
              <w:rPr>
                <w:rFonts w:ascii="Tahoma" w:hAnsi="Tahoma"/>
                <w:b/>
                <w:sz w:val="22"/>
              </w:rPr>
            </w:pPr>
            <w:r w:rsidRPr="00E94DC0">
              <w:rPr>
                <w:rFonts w:ascii="Tahoma" w:hAnsi="Tahoma"/>
                <w:b/>
                <w:sz w:val="22"/>
              </w:rPr>
              <w:t>Responsável pela Elaboração do ETP:</w:t>
            </w:r>
          </w:p>
          <w:p w14:paraId="069ABE39" w14:textId="77777777" w:rsidR="00303620" w:rsidRPr="00E94DC0" w:rsidRDefault="00303620" w:rsidP="00303620">
            <w:pPr>
              <w:spacing w:before="0" w:after="0" w:line="240" w:lineRule="auto"/>
              <w:rPr>
                <w:rFonts w:ascii="Tahoma" w:hAnsi="Tahoma"/>
                <w:sz w:val="22"/>
              </w:rPr>
            </w:pPr>
            <w:r w:rsidRPr="00E94DC0">
              <w:rPr>
                <w:rFonts w:ascii="Tahoma" w:hAnsi="Tahoma"/>
                <w:sz w:val="22"/>
              </w:rPr>
              <w:t>Equipe de Planejamento da Contratação.</w:t>
            </w:r>
          </w:p>
        </w:tc>
      </w:tr>
      <w:tr w:rsidR="00303620" w:rsidRPr="00E94DC0" w14:paraId="490EA799" w14:textId="77777777" w:rsidTr="00095527">
        <w:tc>
          <w:tcPr>
            <w:tcW w:w="10173" w:type="dxa"/>
            <w:gridSpan w:val="2"/>
          </w:tcPr>
          <w:p w14:paraId="499C270C" w14:textId="77777777" w:rsidR="00303620" w:rsidRPr="00E94DC0" w:rsidRDefault="00303620" w:rsidP="00303620">
            <w:pPr>
              <w:spacing w:before="0" w:after="0" w:line="240" w:lineRule="auto"/>
              <w:rPr>
                <w:rFonts w:ascii="Tahoma" w:hAnsi="Tahoma"/>
                <w:b/>
                <w:sz w:val="22"/>
              </w:rPr>
            </w:pPr>
            <w:r w:rsidRPr="00E94DC0">
              <w:rPr>
                <w:rFonts w:ascii="Tahoma" w:hAnsi="Tahoma"/>
                <w:b/>
                <w:sz w:val="22"/>
              </w:rPr>
              <w:t>Data de elaboração:</w:t>
            </w:r>
          </w:p>
          <w:p w14:paraId="0692CEA8" w14:textId="7888D7D6" w:rsidR="00303620" w:rsidRPr="00E94DC0" w:rsidRDefault="00974DAB" w:rsidP="00974DAB">
            <w:pPr>
              <w:spacing w:before="0" w:after="0" w:line="240" w:lineRule="auto"/>
              <w:rPr>
                <w:rFonts w:ascii="Tahoma" w:hAnsi="Tahoma"/>
                <w:sz w:val="22"/>
              </w:rPr>
            </w:pPr>
            <w:r w:rsidRPr="00E94DC0">
              <w:rPr>
                <w:rFonts w:ascii="Tahoma" w:hAnsi="Tahoma"/>
                <w:sz w:val="22"/>
              </w:rPr>
              <w:t>29</w:t>
            </w:r>
            <w:r w:rsidR="00D124B7" w:rsidRPr="00E94DC0">
              <w:rPr>
                <w:rFonts w:ascii="Tahoma" w:hAnsi="Tahoma"/>
                <w:sz w:val="22"/>
              </w:rPr>
              <w:t xml:space="preserve"> de </w:t>
            </w:r>
            <w:r w:rsidRPr="00E94DC0">
              <w:rPr>
                <w:rFonts w:ascii="Tahoma" w:hAnsi="Tahoma"/>
                <w:sz w:val="22"/>
              </w:rPr>
              <w:t>agosto de 2</w:t>
            </w:r>
            <w:r w:rsidR="00303620" w:rsidRPr="00E94DC0">
              <w:rPr>
                <w:rFonts w:ascii="Tahoma" w:hAnsi="Tahoma"/>
                <w:sz w:val="22"/>
              </w:rPr>
              <w:t>02</w:t>
            </w:r>
            <w:r w:rsidR="004154BD" w:rsidRPr="00E94DC0">
              <w:rPr>
                <w:rFonts w:ascii="Tahoma" w:hAnsi="Tahoma"/>
                <w:sz w:val="22"/>
              </w:rPr>
              <w:t>5</w:t>
            </w:r>
            <w:r w:rsidR="00303620" w:rsidRPr="00E94DC0">
              <w:rPr>
                <w:rFonts w:ascii="Tahoma" w:hAnsi="Tahoma"/>
                <w:sz w:val="22"/>
              </w:rPr>
              <w:t>.</w:t>
            </w:r>
          </w:p>
        </w:tc>
      </w:tr>
      <w:tr w:rsidR="00303620" w:rsidRPr="00E94DC0" w14:paraId="36E003CA" w14:textId="77777777" w:rsidTr="00095527">
        <w:tc>
          <w:tcPr>
            <w:tcW w:w="10173" w:type="dxa"/>
            <w:gridSpan w:val="2"/>
          </w:tcPr>
          <w:p w14:paraId="524064A2" w14:textId="77777777" w:rsidR="00303620" w:rsidRPr="00E94DC0" w:rsidRDefault="00303620" w:rsidP="00303620">
            <w:pPr>
              <w:spacing w:before="0" w:after="0" w:line="240" w:lineRule="auto"/>
              <w:rPr>
                <w:rFonts w:ascii="Tahoma" w:hAnsi="Tahoma"/>
                <w:b/>
                <w:sz w:val="22"/>
              </w:rPr>
            </w:pPr>
            <w:r w:rsidRPr="00E94DC0">
              <w:rPr>
                <w:rFonts w:ascii="Tahoma" w:hAnsi="Tahoma"/>
                <w:b/>
                <w:sz w:val="22"/>
              </w:rPr>
              <w:t>Data prevista para implantação:</w:t>
            </w:r>
          </w:p>
          <w:p w14:paraId="0B6182B5" w14:textId="32CA0A0D" w:rsidR="00303620" w:rsidRPr="00E94DC0" w:rsidRDefault="00974DAB" w:rsidP="00303620">
            <w:pPr>
              <w:spacing w:before="0" w:after="0" w:line="240" w:lineRule="auto"/>
              <w:rPr>
                <w:rFonts w:ascii="Tahoma" w:hAnsi="Tahoma"/>
                <w:sz w:val="22"/>
              </w:rPr>
            </w:pPr>
            <w:r w:rsidRPr="00E94DC0">
              <w:rPr>
                <w:rFonts w:ascii="Tahoma" w:hAnsi="Tahoma"/>
                <w:sz w:val="22"/>
              </w:rPr>
              <w:t>outubro</w:t>
            </w:r>
            <w:r w:rsidR="00303620" w:rsidRPr="00E94DC0">
              <w:rPr>
                <w:rFonts w:ascii="Tahoma" w:hAnsi="Tahoma"/>
                <w:sz w:val="22"/>
              </w:rPr>
              <w:t>/202</w:t>
            </w:r>
            <w:r w:rsidR="004154BD" w:rsidRPr="00E94DC0">
              <w:rPr>
                <w:rFonts w:ascii="Tahoma" w:hAnsi="Tahoma"/>
                <w:sz w:val="22"/>
              </w:rPr>
              <w:t>5</w:t>
            </w:r>
          </w:p>
        </w:tc>
      </w:tr>
      <w:tr w:rsidR="00303620" w:rsidRPr="00E94DC0" w14:paraId="7EF51C33" w14:textId="77777777" w:rsidTr="00095527">
        <w:tc>
          <w:tcPr>
            <w:tcW w:w="10173" w:type="dxa"/>
            <w:gridSpan w:val="2"/>
          </w:tcPr>
          <w:p w14:paraId="4AFE3266" w14:textId="77777777" w:rsidR="00303620" w:rsidRPr="00E94DC0" w:rsidRDefault="00303620" w:rsidP="00303620">
            <w:pPr>
              <w:spacing w:before="0" w:after="0" w:line="240" w:lineRule="auto"/>
              <w:rPr>
                <w:rFonts w:ascii="Tahoma" w:hAnsi="Tahoma"/>
                <w:b/>
                <w:sz w:val="22"/>
              </w:rPr>
            </w:pPr>
            <w:r w:rsidRPr="00E94DC0">
              <w:rPr>
                <w:rFonts w:ascii="Tahoma" w:hAnsi="Tahoma"/>
                <w:b/>
                <w:sz w:val="22"/>
              </w:rPr>
              <w:t xml:space="preserve">Número da versão e data: </w:t>
            </w:r>
          </w:p>
          <w:p w14:paraId="14E060FA" w14:textId="2C221BB5" w:rsidR="00303620" w:rsidRPr="00E94DC0" w:rsidRDefault="00303620" w:rsidP="00303620">
            <w:pPr>
              <w:spacing w:before="0" w:after="0" w:line="240" w:lineRule="auto"/>
              <w:rPr>
                <w:rFonts w:ascii="Tahoma" w:hAnsi="Tahoma"/>
                <w:sz w:val="22"/>
              </w:rPr>
            </w:pPr>
            <w:r w:rsidRPr="00E94DC0">
              <w:rPr>
                <w:rFonts w:ascii="Tahoma" w:hAnsi="Tahoma"/>
                <w:sz w:val="22"/>
              </w:rPr>
              <w:t>Versão</w:t>
            </w:r>
            <w:r w:rsidR="007C671E" w:rsidRPr="00E94DC0">
              <w:rPr>
                <w:rFonts w:ascii="Tahoma" w:hAnsi="Tahoma"/>
                <w:sz w:val="22"/>
              </w:rPr>
              <w:t xml:space="preserve"> </w:t>
            </w:r>
            <w:r w:rsidR="00354EA9" w:rsidRPr="00E94DC0">
              <w:rPr>
                <w:rFonts w:ascii="Tahoma" w:hAnsi="Tahoma"/>
                <w:sz w:val="22"/>
              </w:rPr>
              <w:t>1</w:t>
            </w:r>
            <w:r w:rsidR="007C671E" w:rsidRPr="00E94DC0">
              <w:rPr>
                <w:rFonts w:ascii="Tahoma" w:hAnsi="Tahoma"/>
                <w:sz w:val="22"/>
              </w:rPr>
              <w:t xml:space="preserve">.0 – </w:t>
            </w:r>
            <w:r w:rsidR="00974DAB" w:rsidRPr="00E94DC0">
              <w:rPr>
                <w:rFonts w:ascii="Tahoma" w:hAnsi="Tahoma"/>
                <w:sz w:val="22"/>
              </w:rPr>
              <w:t>29</w:t>
            </w:r>
            <w:r w:rsidR="007C671E" w:rsidRPr="00E94DC0">
              <w:rPr>
                <w:rFonts w:ascii="Tahoma" w:hAnsi="Tahoma"/>
                <w:sz w:val="22"/>
              </w:rPr>
              <w:t>/0</w:t>
            </w:r>
            <w:r w:rsidR="00974DAB" w:rsidRPr="00E94DC0">
              <w:rPr>
                <w:rFonts w:ascii="Tahoma" w:hAnsi="Tahoma"/>
                <w:sz w:val="22"/>
              </w:rPr>
              <w:t>8</w:t>
            </w:r>
            <w:r w:rsidRPr="00E94DC0">
              <w:rPr>
                <w:rFonts w:ascii="Tahoma" w:hAnsi="Tahoma"/>
                <w:sz w:val="22"/>
              </w:rPr>
              <w:t>/202</w:t>
            </w:r>
            <w:r w:rsidR="004154BD" w:rsidRPr="00E94DC0">
              <w:rPr>
                <w:rFonts w:ascii="Tahoma" w:hAnsi="Tahoma"/>
                <w:sz w:val="22"/>
              </w:rPr>
              <w:t>5</w:t>
            </w:r>
          </w:p>
        </w:tc>
      </w:tr>
      <w:tr w:rsidR="00303620" w:rsidRPr="00E94DC0" w14:paraId="2D539CFF" w14:textId="77777777" w:rsidTr="00095527">
        <w:tc>
          <w:tcPr>
            <w:tcW w:w="10173" w:type="dxa"/>
            <w:gridSpan w:val="2"/>
          </w:tcPr>
          <w:p w14:paraId="1C47D860" w14:textId="77777777" w:rsidR="00303620" w:rsidRPr="00E94DC0" w:rsidRDefault="00303620" w:rsidP="00303620">
            <w:pPr>
              <w:spacing w:after="0"/>
              <w:rPr>
                <w:rFonts w:ascii="Tahoma" w:hAnsi="Tahoma"/>
                <w:b/>
                <w:sz w:val="22"/>
              </w:rPr>
            </w:pPr>
            <w:r w:rsidRPr="00E94DC0">
              <w:rPr>
                <w:rFonts w:ascii="Tahoma" w:hAnsi="Tahoma"/>
                <w:b/>
                <w:sz w:val="22"/>
              </w:rPr>
              <w:t>Assinatura dos integrantes da Equipe de Planejamento:</w:t>
            </w:r>
          </w:p>
          <w:p w14:paraId="0B449A7E" w14:textId="77777777" w:rsidR="00303620" w:rsidRPr="00E94DC0" w:rsidRDefault="00303620" w:rsidP="00303620">
            <w:pPr>
              <w:spacing w:before="0" w:after="0" w:line="240" w:lineRule="auto"/>
              <w:rPr>
                <w:rFonts w:ascii="Tahoma" w:hAnsi="Tahoma"/>
                <w:b/>
                <w:sz w:val="22"/>
              </w:rPr>
            </w:pPr>
          </w:p>
          <w:p w14:paraId="61E78F6A" w14:textId="77777777" w:rsidR="00303620" w:rsidRPr="00E94DC0" w:rsidRDefault="00303620" w:rsidP="00303620">
            <w:pPr>
              <w:spacing w:before="0" w:after="0" w:line="240" w:lineRule="auto"/>
              <w:rPr>
                <w:rFonts w:ascii="Tahoma" w:hAnsi="Tahoma"/>
                <w:b/>
                <w:sz w:val="22"/>
              </w:rPr>
            </w:pPr>
          </w:p>
          <w:p w14:paraId="40331435" w14:textId="77777777" w:rsidR="00F77588" w:rsidRPr="00E94DC0" w:rsidRDefault="00F77588" w:rsidP="00303620">
            <w:pPr>
              <w:spacing w:before="0" w:after="0" w:line="240" w:lineRule="auto"/>
              <w:rPr>
                <w:rFonts w:ascii="Tahoma" w:hAnsi="Tahoma"/>
                <w:b/>
                <w:sz w:val="22"/>
              </w:rPr>
            </w:pPr>
          </w:p>
          <w:p w14:paraId="029B05F5" w14:textId="77777777" w:rsidR="00303620" w:rsidRPr="00E94DC0" w:rsidRDefault="00303620" w:rsidP="00D124B7">
            <w:pPr>
              <w:spacing w:before="0" w:after="0" w:line="240" w:lineRule="auto"/>
              <w:rPr>
                <w:rFonts w:ascii="Tahoma" w:hAnsi="Tahoma"/>
                <w:b/>
              </w:rPr>
            </w:pPr>
          </w:p>
          <w:p w14:paraId="34BD5CA7" w14:textId="77777777" w:rsidR="00974DAB" w:rsidRPr="00E94DC0" w:rsidRDefault="00974DAB" w:rsidP="00974DAB">
            <w:pPr>
              <w:widowControl w:val="0"/>
              <w:tabs>
                <w:tab w:val="left" w:pos="3690"/>
                <w:tab w:val="center" w:pos="5315"/>
              </w:tabs>
              <w:spacing w:before="0" w:after="0" w:line="240" w:lineRule="auto"/>
              <w:rPr>
                <w:rFonts w:ascii="Tahoma" w:hAnsi="Tahoma"/>
                <w:b/>
                <w:bCs/>
                <w:sz w:val="20"/>
                <w:szCs w:val="20"/>
              </w:rPr>
            </w:pPr>
            <w:r w:rsidRPr="00E94DC0">
              <w:rPr>
                <w:rFonts w:ascii="Tahoma" w:hAnsi="Tahoma"/>
                <w:b/>
                <w:bCs/>
                <w:sz w:val="20"/>
                <w:szCs w:val="20"/>
              </w:rPr>
              <w:t xml:space="preserve">  _____________________       ___________________          ___</w:t>
            </w:r>
            <w:r w:rsidRPr="00E94DC0">
              <w:rPr>
                <w:rFonts w:ascii="Tahoma" w:hAnsi="Tahoma"/>
                <w:b/>
                <w:bCs/>
                <w:sz w:val="20"/>
                <w:szCs w:val="20"/>
              </w:rPr>
              <w:softHyphen/>
            </w:r>
            <w:r w:rsidRPr="00E94DC0">
              <w:rPr>
                <w:rFonts w:ascii="Tahoma" w:hAnsi="Tahoma"/>
                <w:b/>
                <w:bCs/>
                <w:sz w:val="20"/>
                <w:szCs w:val="20"/>
              </w:rPr>
              <w:softHyphen/>
              <w:t>_____________________</w:t>
            </w:r>
          </w:p>
          <w:p w14:paraId="5F984F5A" w14:textId="77777777" w:rsidR="00974DAB" w:rsidRPr="00E94DC0" w:rsidRDefault="00974DAB" w:rsidP="00974DAB">
            <w:pPr>
              <w:widowControl w:val="0"/>
              <w:tabs>
                <w:tab w:val="left" w:pos="3690"/>
                <w:tab w:val="center" w:pos="5315"/>
              </w:tabs>
              <w:spacing w:before="0" w:after="0" w:line="240" w:lineRule="auto"/>
              <w:rPr>
                <w:rFonts w:ascii="Tahoma" w:hAnsi="Tahoma"/>
                <w:b/>
                <w:bCs/>
                <w:sz w:val="20"/>
                <w:szCs w:val="20"/>
              </w:rPr>
            </w:pPr>
            <w:r w:rsidRPr="00E94DC0">
              <w:rPr>
                <w:rFonts w:ascii="Tahoma" w:hAnsi="Tahoma"/>
                <w:b/>
                <w:bCs/>
                <w:sz w:val="20"/>
                <w:szCs w:val="20"/>
              </w:rPr>
              <w:t xml:space="preserve">        Wendrio Fritz Coco              Leonardo </w:t>
            </w:r>
            <w:proofErr w:type="spellStart"/>
            <w:r w:rsidRPr="00E94DC0">
              <w:rPr>
                <w:rFonts w:ascii="Tahoma" w:hAnsi="Tahoma"/>
                <w:b/>
                <w:bCs/>
                <w:sz w:val="20"/>
                <w:szCs w:val="20"/>
              </w:rPr>
              <w:t>Catrinque</w:t>
            </w:r>
            <w:proofErr w:type="spellEnd"/>
            <w:r w:rsidRPr="00E94DC0">
              <w:rPr>
                <w:rFonts w:ascii="Tahoma" w:hAnsi="Tahoma"/>
                <w:b/>
                <w:bCs/>
                <w:sz w:val="20"/>
                <w:szCs w:val="20"/>
              </w:rPr>
              <w:t xml:space="preserve"> Gomes           Leonardo Pitol Toffoli </w:t>
            </w:r>
          </w:p>
          <w:p w14:paraId="712923FB" w14:textId="628724A1" w:rsidR="00974DAB" w:rsidRPr="00E94DC0" w:rsidRDefault="00974DAB" w:rsidP="00974DAB">
            <w:pPr>
              <w:widowControl w:val="0"/>
              <w:tabs>
                <w:tab w:val="left" w:pos="3690"/>
                <w:tab w:val="center" w:pos="5315"/>
              </w:tabs>
              <w:spacing w:before="0" w:after="0" w:line="240" w:lineRule="auto"/>
              <w:rPr>
                <w:rFonts w:ascii="Tahoma" w:hAnsi="Tahoma"/>
                <w:sz w:val="20"/>
                <w:szCs w:val="20"/>
              </w:rPr>
            </w:pPr>
            <w:r w:rsidRPr="00E94DC0">
              <w:rPr>
                <w:rFonts w:ascii="Tahoma" w:hAnsi="Tahoma"/>
                <w:b/>
                <w:bCs/>
                <w:sz w:val="20"/>
                <w:szCs w:val="20"/>
              </w:rPr>
              <w:t xml:space="preserve">              </w:t>
            </w:r>
            <w:r w:rsidRPr="00E94DC0">
              <w:rPr>
                <w:rFonts w:ascii="Tahoma" w:hAnsi="Tahoma"/>
                <w:sz w:val="20"/>
                <w:szCs w:val="20"/>
              </w:rPr>
              <w:t xml:space="preserve">Presidente                                </w:t>
            </w:r>
            <w:r w:rsidR="00E94DC0" w:rsidRPr="00E94DC0">
              <w:rPr>
                <w:rFonts w:ascii="Tahoma" w:hAnsi="Tahoma"/>
                <w:sz w:val="20"/>
                <w:szCs w:val="20"/>
              </w:rPr>
              <w:t xml:space="preserve">  </w:t>
            </w:r>
            <w:r w:rsidRPr="00E94DC0">
              <w:rPr>
                <w:rFonts w:ascii="Tahoma" w:hAnsi="Tahoma"/>
                <w:sz w:val="20"/>
                <w:szCs w:val="20"/>
              </w:rPr>
              <w:t xml:space="preserve">  Integrante                                     </w:t>
            </w:r>
            <w:proofErr w:type="spellStart"/>
            <w:r w:rsidRPr="00E94DC0">
              <w:rPr>
                <w:rFonts w:ascii="Tahoma" w:hAnsi="Tahoma"/>
                <w:sz w:val="20"/>
                <w:szCs w:val="20"/>
              </w:rPr>
              <w:t>Integrante</w:t>
            </w:r>
            <w:proofErr w:type="spellEnd"/>
          </w:p>
          <w:p w14:paraId="525650CA" w14:textId="3934003F" w:rsidR="00974DAB" w:rsidRPr="00E94DC0" w:rsidRDefault="00974DAB" w:rsidP="00974DAB">
            <w:pPr>
              <w:widowControl w:val="0"/>
              <w:tabs>
                <w:tab w:val="left" w:pos="3690"/>
                <w:tab w:val="center" w:pos="5315"/>
              </w:tabs>
              <w:spacing w:before="0" w:after="0" w:line="240" w:lineRule="auto"/>
              <w:rPr>
                <w:rFonts w:ascii="Tahoma" w:hAnsi="Tahoma"/>
                <w:sz w:val="20"/>
                <w:szCs w:val="20"/>
              </w:rPr>
            </w:pPr>
            <w:r w:rsidRPr="00E94DC0">
              <w:rPr>
                <w:rFonts w:ascii="Tahoma" w:hAnsi="Tahoma"/>
                <w:sz w:val="20"/>
                <w:szCs w:val="20"/>
              </w:rPr>
              <w:t xml:space="preserve">         Portaria nº </w:t>
            </w:r>
            <w:r w:rsidR="00E94DC0" w:rsidRPr="00E94DC0">
              <w:rPr>
                <w:rFonts w:ascii="Tahoma" w:hAnsi="Tahoma"/>
                <w:sz w:val="20"/>
                <w:szCs w:val="20"/>
              </w:rPr>
              <w:t>30</w:t>
            </w:r>
            <w:r w:rsidRPr="00E94DC0">
              <w:rPr>
                <w:rFonts w:ascii="Tahoma" w:hAnsi="Tahoma"/>
                <w:sz w:val="20"/>
                <w:szCs w:val="20"/>
              </w:rPr>
              <w:t xml:space="preserve">/2025                    Portaria nº </w:t>
            </w:r>
            <w:r w:rsidR="00E94DC0" w:rsidRPr="00E94DC0">
              <w:rPr>
                <w:rFonts w:ascii="Tahoma" w:hAnsi="Tahoma"/>
                <w:sz w:val="20"/>
                <w:szCs w:val="20"/>
              </w:rPr>
              <w:t>30</w:t>
            </w:r>
            <w:r w:rsidRPr="00E94DC0">
              <w:rPr>
                <w:rFonts w:ascii="Tahoma" w:hAnsi="Tahoma"/>
                <w:sz w:val="20"/>
                <w:szCs w:val="20"/>
              </w:rPr>
              <w:t xml:space="preserve">/2025                       Portaria nº </w:t>
            </w:r>
            <w:r w:rsidR="00E94DC0" w:rsidRPr="00E94DC0">
              <w:rPr>
                <w:rFonts w:ascii="Tahoma" w:hAnsi="Tahoma"/>
                <w:sz w:val="20"/>
                <w:szCs w:val="20"/>
              </w:rPr>
              <w:t>30</w:t>
            </w:r>
            <w:r w:rsidRPr="00E94DC0">
              <w:rPr>
                <w:rFonts w:ascii="Tahoma" w:hAnsi="Tahoma"/>
                <w:sz w:val="20"/>
                <w:szCs w:val="20"/>
              </w:rPr>
              <w:t>/2025</w:t>
            </w:r>
          </w:p>
          <w:p w14:paraId="3E03A812" w14:textId="0FFAE9E1" w:rsidR="00303620" w:rsidRPr="00E94DC0" w:rsidRDefault="00303620" w:rsidP="00303620">
            <w:pPr>
              <w:spacing w:before="0" w:after="0" w:line="240" w:lineRule="auto"/>
              <w:rPr>
                <w:rFonts w:ascii="Tahoma" w:hAnsi="Tahoma"/>
                <w:bCs/>
                <w:sz w:val="20"/>
                <w:szCs w:val="20"/>
              </w:rPr>
            </w:pPr>
          </w:p>
        </w:tc>
      </w:tr>
      <w:tr w:rsidR="00303620" w:rsidRPr="00E94DC0" w14:paraId="1046AFDC" w14:textId="77777777" w:rsidTr="00095527">
        <w:tc>
          <w:tcPr>
            <w:tcW w:w="10173" w:type="dxa"/>
            <w:gridSpan w:val="2"/>
          </w:tcPr>
          <w:p w14:paraId="7BBAB009" w14:textId="77777777" w:rsidR="00303620" w:rsidRPr="00E94DC0" w:rsidRDefault="00303620" w:rsidP="00303620">
            <w:pPr>
              <w:spacing w:after="0"/>
              <w:rPr>
                <w:rFonts w:ascii="Tahoma" w:hAnsi="Tahoma"/>
                <w:b/>
                <w:sz w:val="22"/>
              </w:rPr>
            </w:pPr>
            <w:r w:rsidRPr="00E94DC0">
              <w:rPr>
                <w:rFonts w:ascii="Tahoma" w:hAnsi="Tahoma"/>
                <w:b/>
                <w:sz w:val="22"/>
              </w:rPr>
              <w:t>Autorização da Unidade Administrativa Responsável:</w:t>
            </w:r>
          </w:p>
          <w:p w14:paraId="44003B76" w14:textId="77777777" w:rsidR="00F77588" w:rsidRPr="00E94DC0" w:rsidRDefault="00F77588" w:rsidP="00303620">
            <w:pPr>
              <w:spacing w:after="0"/>
              <w:rPr>
                <w:rFonts w:ascii="Tahoma" w:hAnsi="Tahoma"/>
                <w:b/>
                <w:sz w:val="22"/>
              </w:rPr>
            </w:pPr>
          </w:p>
          <w:p w14:paraId="57F5F0D0" w14:textId="77777777" w:rsidR="00303620" w:rsidRPr="00E94DC0" w:rsidRDefault="00303620" w:rsidP="00303620">
            <w:pPr>
              <w:spacing w:after="0"/>
              <w:rPr>
                <w:rFonts w:ascii="Tahoma" w:hAnsi="Tahoma"/>
                <w:b/>
                <w:sz w:val="22"/>
              </w:rPr>
            </w:pPr>
          </w:p>
          <w:p w14:paraId="11243854" w14:textId="77777777" w:rsidR="00F77588" w:rsidRPr="00E94DC0" w:rsidRDefault="00F77588" w:rsidP="00303620">
            <w:pPr>
              <w:spacing w:after="0"/>
              <w:rPr>
                <w:rFonts w:ascii="Tahoma" w:hAnsi="Tahoma"/>
                <w:b/>
                <w:sz w:val="22"/>
              </w:rPr>
            </w:pPr>
          </w:p>
          <w:p w14:paraId="35919D0C" w14:textId="77777777" w:rsidR="00303620" w:rsidRPr="00E94DC0" w:rsidRDefault="00303620" w:rsidP="00303620">
            <w:pPr>
              <w:tabs>
                <w:tab w:val="left" w:pos="8787"/>
              </w:tabs>
              <w:spacing w:before="0" w:after="0" w:line="240" w:lineRule="auto"/>
              <w:jc w:val="center"/>
              <w:rPr>
                <w:sz w:val="22"/>
              </w:rPr>
            </w:pPr>
            <w:bookmarkStart w:id="1" w:name="_Hlk171577136"/>
            <w:r w:rsidRPr="00E94DC0">
              <w:rPr>
                <w:sz w:val="22"/>
              </w:rPr>
              <w:t>________________________________</w:t>
            </w:r>
          </w:p>
          <w:p w14:paraId="72403406" w14:textId="51306C7E" w:rsidR="00D124B7" w:rsidRPr="00E94DC0" w:rsidRDefault="00D124B7" w:rsidP="00303620">
            <w:pPr>
              <w:tabs>
                <w:tab w:val="left" w:pos="8787"/>
              </w:tabs>
              <w:spacing w:before="0" w:after="0" w:line="240" w:lineRule="auto"/>
              <w:jc w:val="center"/>
              <w:rPr>
                <w:b/>
                <w:sz w:val="22"/>
              </w:rPr>
            </w:pPr>
            <w:r w:rsidRPr="00E94DC0">
              <w:rPr>
                <w:rFonts w:cs="Arial"/>
                <w:b/>
                <w:sz w:val="22"/>
              </w:rPr>
              <w:t>Leonardo de Lima Oliveira</w:t>
            </w:r>
          </w:p>
          <w:p w14:paraId="4E1FF685" w14:textId="17960B67" w:rsidR="00303620" w:rsidRPr="00E94DC0" w:rsidRDefault="00303620" w:rsidP="00303620">
            <w:pPr>
              <w:tabs>
                <w:tab w:val="left" w:pos="8787"/>
              </w:tabs>
              <w:spacing w:before="0" w:after="0" w:line="240" w:lineRule="auto"/>
              <w:jc w:val="center"/>
              <w:rPr>
                <w:sz w:val="22"/>
              </w:rPr>
            </w:pPr>
            <w:r w:rsidRPr="00E94DC0">
              <w:rPr>
                <w:sz w:val="22"/>
              </w:rPr>
              <w:t>Secretári</w:t>
            </w:r>
            <w:r w:rsidR="00CA41AE" w:rsidRPr="00E94DC0">
              <w:rPr>
                <w:sz w:val="22"/>
              </w:rPr>
              <w:t>o</w:t>
            </w:r>
            <w:r w:rsidRPr="00E94DC0">
              <w:rPr>
                <w:sz w:val="22"/>
              </w:rPr>
              <w:t xml:space="preserve"> de Municipal de</w:t>
            </w:r>
            <w:r w:rsidR="00683720" w:rsidRPr="00E94DC0">
              <w:rPr>
                <w:sz w:val="22"/>
              </w:rPr>
              <w:t xml:space="preserve"> </w:t>
            </w:r>
            <w:r w:rsidR="00E95611" w:rsidRPr="00E94DC0">
              <w:rPr>
                <w:sz w:val="22"/>
              </w:rPr>
              <w:t>Obras e Serviços Urbanos</w:t>
            </w:r>
          </w:p>
          <w:bookmarkEnd w:id="1"/>
          <w:p w14:paraId="4DAF3AB6" w14:textId="1EAB080B" w:rsidR="00F77588" w:rsidRPr="00E94DC0" w:rsidRDefault="00F77588" w:rsidP="00D124B7">
            <w:pPr>
              <w:tabs>
                <w:tab w:val="left" w:pos="8787"/>
              </w:tabs>
              <w:spacing w:before="0" w:after="0" w:line="240" w:lineRule="auto"/>
              <w:rPr>
                <w:sz w:val="22"/>
              </w:rPr>
            </w:pPr>
          </w:p>
          <w:p w14:paraId="566C3554" w14:textId="77777777" w:rsidR="00F77588" w:rsidRPr="00E94DC0" w:rsidRDefault="00F77588" w:rsidP="00303620">
            <w:pPr>
              <w:tabs>
                <w:tab w:val="left" w:pos="8787"/>
              </w:tabs>
              <w:spacing w:before="0" w:after="0" w:line="240" w:lineRule="auto"/>
              <w:jc w:val="center"/>
              <w:rPr>
                <w:sz w:val="22"/>
                <w:szCs w:val="24"/>
              </w:rPr>
            </w:pPr>
          </w:p>
        </w:tc>
      </w:tr>
    </w:tbl>
    <w:sdt>
      <w:sdtPr>
        <w:rPr>
          <w:rFonts w:ascii="Arial" w:eastAsia="Calibri" w:hAnsi="Arial" w:cs="Tahoma"/>
          <w:color w:val="auto"/>
          <w:sz w:val="24"/>
          <w:szCs w:val="22"/>
          <w:lang w:eastAsia="en-US"/>
        </w:rPr>
        <w:id w:val="-68583468"/>
        <w:docPartObj>
          <w:docPartGallery w:val="Table of Contents"/>
          <w:docPartUnique/>
        </w:docPartObj>
      </w:sdtPr>
      <w:sdtEndPr/>
      <w:sdtContent>
        <w:p w14:paraId="02D54452" w14:textId="77777777" w:rsidR="00952449" w:rsidRPr="003E79B7" w:rsidRDefault="00DA334A" w:rsidP="00952449">
          <w:pPr>
            <w:pStyle w:val="CabealhodoSumrio"/>
            <w:jc w:val="center"/>
            <w:rPr>
              <w:rFonts w:ascii="Arial" w:hAnsi="Arial" w:cs="Arial"/>
              <w:b/>
              <w:color w:val="000000" w:themeColor="text1"/>
              <w:sz w:val="40"/>
              <w:szCs w:val="40"/>
            </w:rPr>
          </w:pPr>
          <w:r w:rsidRPr="003E79B7">
            <w:rPr>
              <w:rFonts w:ascii="Arial" w:hAnsi="Arial" w:cs="Arial"/>
              <w:b/>
              <w:color w:val="000000" w:themeColor="text1"/>
              <w:sz w:val="40"/>
              <w:szCs w:val="40"/>
            </w:rPr>
            <w:t>SUMÁRIO</w:t>
          </w:r>
          <w:r w:rsidR="00CC65B1" w:rsidRPr="003E79B7">
            <w:rPr>
              <w:rFonts w:ascii="Arial" w:hAnsi="Arial" w:cs="Arial"/>
              <w:b/>
              <w:color w:val="000000" w:themeColor="text1"/>
              <w:sz w:val="40"/>
              <w:szCs w:val="40"/>
            </w:rPr>
            <w:t xml:space="preserve">                                </w:t>
          </w:r>
        </w:p>
        <w:p w14:paraId="4AAAB682" w14:textId="77777777" w:rsidR="00DA334A" w:rsidRPr="003E79B7" w:rsidRDefault="00DA334A" w:rsidP="00952449">
          <w:pPr>
            <w:pStyle w:val="Sumrio1"/>
            <w:spacing w:before="0" w:line="240" w:lineRule="auto"/>
          </w:pPr>
          <w:r w:rsidRPr="003E79B7">
            <w:rPr>
              <w:b/>
              <w:bCs/>
              <w:szCs w:val="24"/>
            </w:rPr>
            <w:t xml:space="preserve">1.0 - DECLARAÇÃO DO OBJETO </w:t>
          </w:r>
          <w:r w:rsidRPr="003E79B7">
            <w:ptab w:relativeTo="margin" w:alignment="right" w:leader="dot"/>
          </w:r>
          <w:r w:rsidRPr="003E79B7">
            <w:rPr>
              <w:b/>
              <w:bCs/>
            </w:rPr>
            <w:t>3</w:t>
          </w:r>
        </w:p>
        <w:p w14:paraId="12288654" w14:textId="77777777" w:rsidR="00DA334A" w:rsidRPr="003E79B7" w:rsidRDefault="00DA334A" w:rsidP="00952449">
          <w:pPr>
            <w:pStyle w:val="Sumrio2"/>
            <w:spacing w:before="0" w:line="240" w:lineRule="auto"/>
            <w:ind w:left="216"/>
          </w:pPr>
          <w:r w:rsidRPr="003E79B7">
            <w:rPr>
              <w:bCs/>
              <w:szCs w:val="24"/>
            </w:rPr>
            <w:t xml:space="preserve">1.1 – Do objeto </w:t>
          </w:r>
          <w:r w:rsidRPr="003E79B7">
            <w:ptab w:relativeTo="margin" w:alignment="right" w:leader="dot"/>
          </w:r>
          <w:r w:rsidRPr="003E79B7">
            <w:t>3</w:t>
          </w:r>
        </w:p>
        <w:p w14:paraId="37B5FA9D" w14:textId="77777777" w:rsidR="00DA334A" w:rsidRPr="003E79B7" w:rsidRDefault="00DA334A" w:rsidP="00952449">
          <w:pPr>
            <w:pStyle w:val="Sumrio3"/>
            <w:spacing w:before="0" w:line="240" w:lineRule="auto"/>
          </w:pPr>
          <w:r w:rsidRPr="003E79B7">
            <w:t xml:space="preserve"> 1.2 – Quantitativos </w:t>
          </w:r>
          <w:r w:rsidRPr="003E79B7">
            <w:ptab w:relativeTo="margin" w:alignment="right" w:leader="dot"/>
          </w:r>
          <w:r w:rsidRPr="003E79B7">
            <w:t>3</w:t>
          </w:r>
        </w:p>
        <w:p w14:paraId="5BF4A4A4" w14:textId="7128BDD2" w:rsidR="00E95611" w:rsidRPr="003E79B7" w:rsidRDefault="00DA334A" w:rsidP="00AB1CEC">
          <w:pPr>
            <w:pStyle w:val="PargrafodaLista"/>
            <w:spacing w:before="0" w:after="0"/>
            <w:ind w:left="142"/>
          </w:pPr>
          <w:r w:rsidRPr="003E79B7">
            <w:rPr>
              <w:bCs/>
              <w:szCs w:val="24"/>
            </w:rPr>
            <w:t xml:space="preserve"> 1.3 – Vigência contratual</w:t>
          </w:r>
          <w:r w:rsidRPr="003E79B7">
            <w:ptab w:relativeTo="margin" w:alignment="right" w:leader="dot"/>
          </w:r>
          <w:r w:rsidRPr="003E79B7">
            <w:t>3</w:t>
          </w:r>
        </w:p>
        <w:p w14:paraId="7BED4379" w14:textId="28AD8D2D" w:rsidR="00DA334A" w:rsidRPr="003E79B7" w:rsidRDefault="00952449" w:rsidP="00952449">
          <w:pPr>
            <w:pStyle w:val="Sumrio1"/>
            <w:spacing w:before="0" w:line="240" w:lineRule="auto"/>
          </w:pPr>
          <w:r w:rsidRPr="003E79B7">
            <w:rPr>
              <w:rFonts w:cs="Arial"/>
              <w:b/>
              <w:szCs w:val="24"/>
            </w:rPr>
            <w:t xml:space="preserve">2.0 – FUNDAMENTAÇÃO DA CONTRATAÇÃO </w:t>
          </w:r>
          <w:r w:rsidR="00DA334A" w:rsidRPr="003E79B7">
            <w:ptab w:relativeTo="margin" w:alignment="right" w:leader="dot"/>
          </w:r>
          <w:r w:rsidR="00AB1CEC" w:rsidRPr="003E79B7">
            <w:rPr>
              <w:b/>
              <w:bCs/>
            </w:rPr>
            <w:t>3</w:t>
          </w:r>
        </w:p>
        <w:p w14:paraId="65374C34" w14:textId="23F9F05C" w:rsidR="00E95611" w:rsidRPr="003E79B7" w:rsidRDefault="00952449" w:rsidP="0097314F">
          <w:pPr>
            <w:pStyle w:val="Sumrio2"/>
            <w:spacing w:before="0" w:line="240" w:lineRule="auto"/>
            <w:ind w:left="216"/>
          </w:pPr>
          <w:r w:rsidRPr="003E79B7">
            <w:rPr>
              <w:bCs/>
            </w:rPr>
            <w:t>2.1</w:t>
          </w:r>
          <w:r w:rsidRPr="003E79B7">
            <w:t xml:space="preserve"> – </w:t>
          </w:r>
          <w:r w:rsidR="000E3043" w:rsidRPr="003E79B7">
            <w:rPr>
              <w:bCs/>
              <w:szCs w:val="24"/>
            </w:rPr>
            <w:t xml:space="preserve">Objetivo/Justificativa </w:t>
          </w:r>
          <w:r w:rsidRPr="003E79B7">
            <w:rPr>
              <w:bCs/>
              <w:szCs w:val="24"/>
            </w:rPr>
            <w:t xml:space="preserve">da contratação </w:t>
          </w:r>
          <w:r w:rsidR="00DA334A" w:rsidRPr="003E79B7">
            <w:ptab w:relativeTo="margin" w:alignment="right" w:leader="dot"/>
          </w:r>
          <w:r w:rsidR="00AB1CEC" w:rsidRPr="003E79B7">
            <w:t>3</w:t>
          </w:r>
        </w:p>
        <w:p w14:paraId="0968690F" w14:textId="3C74EDBF" w:rsidR="00952449" w:rsidRPr="003E79B7" w:rsidRDefault="007C06FD" w:rsidP="00E95611">
          <w:pPr>
            <w:pStyle w:val="Sumrio1"/>
            <w:spacing w:before="0"/>
            <w:rPr>
              <w:b/>
              <w:bCs/>
            </w:rPr>
          </w:pPr>
          <w:r w:rsidRPr="003E79B7">
            <w:rPr>
              <w:rFonts w:cs="Arial"/>
              <w:b/>
              <w:szCs w:val="24"/>
            </w:rPr>
            <w:t xml:space="preserve">3.0 – DESCRIÇÃO DA SOLUÇÃO COMO UM TODO </w:t>
          </w:r>
          <w:r w:rsidR="00952449" w:rsidRPr="003E79B7">
            <w:ptab w:relativeTo="margin" w:alignment="right" w:leader="dot"/>
          </w:r>
          <w:r w:rsidR="0097314F" w:rsidRPr="003E79B7">
            <w:rPr>
              <w:b/>
              <w:bCs/>
            </w:rPr>
            <w:t>4</w:t>
          </w:r>
        </w:p>
        <w:p w14:paraId="059318C1" w14:textId="0209172F" w:rsidR="00952449" w:rsidRPr="003E79B7" w:rsidRDefault="007C06FD" w:rsidP="00952449">
          <w:pPr>
            <w:pStyle w:val="Sumrio1"/>
            <w:spacing w:before="0" w:line="240" w:lineRule="auto"/>
          </w:pPr>
          <w:r w:rsidRPr="003E79B7">
            <w:rPr>
              <w:rFonts w:cs="Arial"/>
              <w:b/>
              <w:szCs w:val="24"/>
            </w:rPr>
            <w:t xml:space="preserve">4.0 – REQUISITOS DA CONTRATAÇÃO </w:t>
          </w:r>
          <w:r w:rsidR="00952449" w:rsidRPr="003E79B7">
            <w:ptab w:relativeTo="margin" w:alignment="right" w:leader="dot"/>
          </w:r>
          <w:r w:rsidR="003E79B7" w:rsidRPr="003E79B7">
            <w:rPr>
              <w:b/>
              <w:bCs/>
            </w:rPr>
            <w:t>5</w:t>
          </w:r>
        </w:p>
        <w:p w14:paraId="77294F58" w14:textId="58B9BB39" w:rsidR="00952449" w:rsidRPr="00E94DC0" w:rsidRDefault="006E4FFF" w:rsidP="00952449">
          <w:pPr>
            <w:pStyle w:val="Sumrio3"/>
            <w:spacing w:before="0" w:line="240" w:lineRule="auto"/>
          </w:pPr>
          <w:r w:rsidRPr="003E79B7">
            <w:rPr>
              <w:rFonts w:cs="Arial"/>
              <w:szCs w:val="24"/>
            </w:rPr>
            <w:t>4.1</w:t>
          </w:r>
          <w:r w:rsidR="007C06FD" w:rsidRPr="003E79B7">
            <w:rPr>
              <w:rFonts w:cs="Arial"/>
              <w:szCs w:val="24"/>
            </w:rPr>
            <w:t xml:space="preserve"> - Das obrigações da contratada </w:t>
          </w:r>
          <w:r w:rsidR="00952449" w:rsidRPr="003E79B7">
            <w:ptab w:relativeTo="margin" w:alignment="right" w:leader="dot"/>
          </w:r>
          <w:r w:rsidR="003E79B7" w:rsidRPr="003E79B7">
            <w:t>5</w:t>
          </w:r>
        </w:p>
        <w:p w14:paraId="06D5DBC2" w14:textId="768F5467" w:rsidR="007C06FD" w:rsidRDefault="006E4FFF" w:rsidP="00D56B1E">
          <w:pPr>
            <w:suppressAutoHyphens w:val="0"/>
            <w:autoSpaceDE w:val="0"/>
            <w:autoSpaceDN w:val="0"/>
            <w:adjustRightInd w:val="0"/>
            <w:spacing w:before="0" w:after="0" w:line="240" w:lineRule="auto"/>
          </w:pPr>
          <w:r w:rsidRPr="00E94DC0">
            <w:rPr>
              <w:rFonts w:cs="Arial"/>
              <w:szCs w:val="24"/>
            </w:rPr>
            <w:t xml:space="preserve">   4.2</w:t>
          </w:r>
          <w:r w:rsidR="007C06FD" w:rsidRPr="00E94DC0">
            <w:rPr>
              <w:rFonts w:cs="Arial"/>
              <w:szCs w:val="24"/>
            </w:rPr>
            <w:t xml:space="preserve"> - Das obrigações da contratante</w:t>
          </w:r>
          <w:r w:rsidR="007C06FD" w:rsidRPr="00E94DC0">
            <w:ptab w:relativeTo="margin" w:alignment="right" w:leader="dot"/>
          </w:r>
          <w:r w:rsidR="003E79B7">
            <w:t>7</w:t>
          </w:r>
        </w:p>
        <w:p w14:paraId="407FEC82" w14:textId="1CB3BE48" w:rsidR="003E79B7" w:rsidRPr="00E94DC0" w:rsidRDefault="003E79B7" w:rsidP="00D56B1E">
          <w:pPr>
            <w:suppressAutoHyphens w:val="0"/>
            <w:autoSpaceDE w:val="0"/>
            <w:autoSpaceDN w:val="0"/>
            <w:adjustRightInd w:val="0"/>
            <w:spacing w:before="0" w:after="0" w:line="240" w:lineRule="auto"/>
          </w:pPr>
          <w:r w:rsidRPr="00E94DC0">
            <w:rPr>
              <w:rFonts w:cs="Arial"/>
              <w:szCs w:val="24"/>
            </w:rPr>
            <w:t xml:space="preserve">   4.</w:t>
          </w:r>
          <w:r>
            <w:rPr>
              <w:rFonts w:cs="Arial"/>
              <w:szCs w:val="24"/>
            </w:rPr>
            <w:t>3</w:t>
          </w:r>
          <w:r w:rsidRPr="00E94DC0">
            <w:rPr>
              <w:rFonts w:cs="Arial"/>
              <w:szCs w:val="24"/>
            </w:rPr>
            <w:t xml:space="preserve"> </w:t>
          </w:r>
          <w:r>
            <w:rPr>
              <w:rFonts w:cs="Arial"/>
              <w:szCs w:val="24"/>
            </w:rPr>
            <w:t>–</w:t>
          </w:r>
          <w:r w:rsidRPr="00E94DC0">
            <w:rPr>
              <w:rFonts w:cs="Arial"/>
              <w:szCs w:val="24"/>
            </w:rPr>
            <w:t xml:space="preserve"> Da</w:t>
          </w:r>
          <w:r>
            <w:rPr>
              <w:rFonts w:cs="Arial"/>
              <w:szCs w:val="24"/>
            </w:rPr>
            <w:t xml:space="preserve"> Vistoria Técnica</w:t>
          </w:r>
          <w:r w:rsidRPr="00E94DC0">
            <w:ptab w:relativeTo="margin" w:alignment="right" w:leader="dot"/>
          </w:r>
          <w:r>
            <w:t>9</w:t>
          </w:r>
        </w:p>
        <w:p w14:paraId="555C4D75" w14:textId="77777777" w:rsidR="00D56B1E" w:rsidRPr="00E94DC0" w:rsidRDefault="00D56B1E" w:rsidP="00D56B1E">
          <w:pPr>
            <w:suppressAutoHyphens w:val="0"/>
            <w:autoSpaceDE w:val="0"/>
            <w:autoSpaceDN w:val="0"/>
            <w:adjustRightInd w:val="0"/>
            <w:spacing w:before="0" w:after="0" w:line="240" w:lineRule="auto"/>
            <w:rPr>
              <w:sz w:val="6"/>
              <w:szCs w:val="6"/>
            </w:rPr>
          </w:pPr>
        </w:p>
        <w:p w14:paraId="18960763" w14:textId="7C27BD83" w:rsidR="00952449" w:rsidRPr="00E94DC0" w:rsidRDefault="00D56B1E" w:rsidP="00952449">
          <w:pPr>
            <w:pStyle w:val="Sumrio1"/>
            <w:spacing w:before="0" w:line="240" w:lineRule="auto"/>
          </w:pPr>
          <w:r w:rsidRPr="00E94DC0">
            <w:rPr>
              <w:rFonts w:cs="Arial"/>
              <w:b/>
              <w:szCs w:val="24"/>
            </w:rPr>
            <w:t xml:space="preserve">5.0 – MODELO DE EXECUÇÃO DO OBJETO </w:t>
          </w:r>
          <w:r w:rsidR="00952449" w:rsidRPr="00E94DC0">
            <w:ptab w:relativeTo="margin" w:alignment="right" w:leader="dot"/>
          </w:r>
          <w:r w:rsidR="003E79B7">
            <w:rPr>
              <w:b/>
              <w:bCs/>
            </w:rPr>
            <w:t>9</w:t>
          </w:r>
        </w:p>
        <w:p w14:paraId="588FB500" w14:textId="0246A01D" w:rsidR="00952449" w:rsidRDefault="00D56B1E" w:rsidP="00A10955">
          <w:pPr>
            <w:pStyle w:val="Sumrio2"/>
            <w:spacing w:before="0" w:line="240" w:lineRule="auto"/>
            <w:ind w:left="216"/>
          </w:pPr>
          <w:r w:rsidRPr="00E94DC0">
            <w:rPr>
              <w:rFonts w:cs="Arial"/>
              <w:szCs w:val="24"/>
            </w:rPr>
            <w:t xml:space="preserve">5.1 </w:t>
          </w:r>
          <w:r w:rsidR="00A10955" w:rsidRPr="00E94DC0">
            <w:rPr>
              <w:rFonts w:cs="Arial"/>
              <w:szCs w:val="24"/>
            </w:rPr>
            <w:t>–</w:t>
          </w:r>
          <w:r w:rsidRPr="00E94DC0">
            <w:rPr>
              <w:rFonts w:cs="Arial"/>
              <w:szCs w:val="24"/>
            </w:rPr>
            <w:t xml:space="preserve"> </w:t>
          </w:r>
          <w:r w:rsidR="00A10955" w:rsidRPr="00E94DC0">
            <w:rPr>
              <w:rFonts w:cs="Arial"/>
              <w:szCs w:val="24"/>
            </w:rPr>
            <w:t>D</w:t>
          </w:r>
          <w:r w:rsidR="003E79B7">
            <w:rPr>
              <w:rFonts w:cs="Arial"/>
              <w:szCs w:val="24"/>
            </w:rPr>
            <w:t>o local e</w:t>
          </w:r>
          <w:r w:rsidR="00A10955" w:rsidRPr="00E94DC0">
            <w:rPr>
              <w:rFonts w:cs="Arial"/>
              <w:szCs w:val="24"/>
            </w:rPr>
            <w:t xml:space="preserve"> execução</w:t>
          </w:r>
          <w:r w:rsidR="003E79B7">
            <w:rPr>
              <w:rFonts w:cs="Arial"/>
              <w:szCs w:val="24"/>
            </w:rPr>
            <w:t xml:space="preserve"> do serviço</w:t>
          </w:r>
          <w:r w:rsidRPr="00E94DC0">
            <w:rPr>
              <w:rFonts w:cs="Arial"/>
              <w:szCs w:val="24"/>
            </w:rPr>
            <w:t xml:space="preserve"> </w:t>
          </w:r>
          <w:r w:rsidR="00952449" w:rsidRPr="00E94DC0">
            <w:ptab w:relativeTo="margin" w:alignment="right" w:leader="dot"/>
          </w:r>
          <w:r w:rsidR="003E79B7">
            <w:t>9</w:t>
          </w:r>
        </w:p>
        <w:p w14:paraId="2BAD1A35" w14:textId="0F0ACE5F" w:rsidR="003E79B7" w:rsidRPr="003E79B7" w:rsidRDefault="003E79B7" w:rsidP="003E79B7">
          <w:pPr>
            <w:pStyle w:val="Sumrio2"/>
            <w:spacing w:before="0" w:line="240" w:lineRule="auto"/>
            <w:ind w:left="216"/>
          </w:pPr>
          <w:r w:rsidRPr="00E94DC0">
            <w:rPr>
              <w:rFonts w:cs="Arial"/>
              <w:szCs w:val="24"/>
            </w:rPr>
            <w:t>5.</w:t>
          </w:r>
          <w:r>
            <w:rPr>
              <w:rFonts w:cs="Arial"/>
              <w:szCs w:val="24"/>
            </w:rPr>
            <w:t>2</w:t>
          </w:r>
          <w:r w:rsidRPr="00E94DC0">
            <w:rPr>
              <w:rFonts w:cs="Arial"/>
              <w:szCs w:val="24"/>
            </w:rPr>
            <w:t xml:space="preserve"> – </w:t>
          </w:r>
          <w:r>
            <w:rPr>
              <w:rFonts w:cs="Arial"/>
              <w:szCs w:val="24"/>
            </w:rPr>
            <w:t>Prazo para início e execução da obra</w:t>
          </w:r>
          <w:r w:rsidRPr="00E94DC0">
            <w:rPr>
              <w:rFonts w:cs="Arial"/>
              <w:szCs w:val="24"/>
            </w:rPr>
            <w:t xml:space="preserve"> </w:t>
          </w:r>
          <w:r w:rsidRPr="00E94DC0">
            <w:ptab w:relativeTo="margin" w:alignment="right" w:leader="dot"/>
          </w:r>
          <w:r>
            <w:t>10</w:t>
          </w:r>
        </w:p>
        <w:p w14:paraId="1C1FA841" w14:textId="7123B444" w:rsidR="00D56B1E" w:rsidRPr="00E94DC0" w:rsidRDefault="00D56B1E" w:rsidP="00D56B1E">
          <w:pPr>
            <w:suppressAutoHyphens w:val="0"/>
            <w:autoSpaceDE w:val="0"/>
            <w:autoSpaceDN w:val="0"/>
            <w:adjustRightInd w:val="0"/>
            <w:spacing w:before="0" w:after="0" w:line="240" w:lineRule="auto"/>
            <w:jc w:val="left"/>
            <w:rPr>
              <w:rFonts w:cs="Arial"/>
              <w:b/>
              <w:szCs w:val="24"/>
            </w:rPr>
          </w:pPr>
          <w:r w:rsidRPr="00E94DC0">
            <w:rPr>
              <w:rFonts w:cs="Arial"/>
              <w:szCs w:val="24"/>
            </w:rPr>
            <w:t xml:space="preserve">   5.</w:t>
          </w:r>
          <w:r w:rsidR="003E79B7">
            <w:rPr>
              <w:rFonts w:cs="Arial"/>
              <w:szCs w:val="24"/>
            </w:rPr>
            <w:t>3</w:t>
          </w:r>
          <w:r w:rsidRPr="00E94DC0">
            <w:rPr>
              <w:rFonts w:cs="Arial"/>
              <w:szCs w:val="24"/>
            </w:rPr>
            <w:t>. Da subcontratação</w:t>
          </w:r>
          <w:r w:rsidRPr="00E94DC0">
            <w:ptab w:relativeTo="margin" w:alignment="right" w:leader="dot"/>
          </w:r>
          <w:r w:rsidR="00A10955" w:rsidRPr="00E94DC0">
            <w:t>1</w:t>
          </w:r>
          <w:r w:rsidR="003E79B7">
            <w:t>0</w:t>
          </w:r>
        </w:p>
        <w:p w14:paraId="058684A2" w14:textId="5F77A7BC" w:rsidR="00952449" w:rsidRPr="00E94DC0" w:rsidRDefault="00D56B1E" w:rsidP="00952449">
          <w:pPr>
            <w:pStyle w:val="Sumrio1"/>
            <w:spacing w:before="0" w:line="240" w:lineRule="auto"/>
          </w:pPr>
          <w:r w:rsidRPr="00E94DC0">
            <w:rPr>
              <w:rFonts w:cs="Arial"/>
              <w:b/>
              <w:szCs w:val="24"/>
            </w:rPr>
            <w:t xml:space="preserve">6.0 – MODELO DE GESTÃO DO CONTRATO </w:t>
          </w:r>
          <w:r w:rsidR="00952449" w:rsidRPr="00E94DC0">
            <w:ptab w:relativeTo="margin" w:alignment="right" w:leader="dot"/>
          </w:r>
          <w:r w:rsidR="00A10955" w:rsidRPr="00E94DC0">
            <w:rPr>
              <w:b/>
              <w:bCs/>
            </w:rPr>
            <w:t>1</w:t>
          </w:r>
          <w:r w:rsidR="003E79B7">
            <w:rPr>
              <w:b/>
              <w:bCs/>
            </w:rPr>
            <w:t>0</w:t>
          </w:r>
        </w:p>
        <w:p w14:paraId="149AE51D" w14:textId="774DAF87" w:rsidR="00952449" w:rsidRPr="00E94DC0" w:rsidRDefault="00F63AE6" w:rsidP="004C3BFF">
          <w:pPr>
            <w:pStyle w:val="Sumrio2"/>
            <w:spacing w:before="0" w:line="240" w:lineRule="auto"/>
            <w:ind w:left="0"/>
          </w:pPr>
          <w:r w:rsidRPr="00E94DC0">
            <w:rPr>
              <w:bCs/>
              <w:szCs w:val="24"/>
            </w:rPr>
            <w:t xml:space="preserve">   </w:t>
          </w:r>
          <w:r w:rsidR="00D56B1E" w:rsidRPr="00E94DC0">
            <w:rPr>
              <w:bCs/>
              <w:szCs w:val="24"/>
            </w:rPr>
            <w:t xml:space="preserve">6.1 - Do controle e da fiscalização da execução </w:t>
          </w:r>
          <w:r w:rsidR="00952449" w:rsidRPr="00E94DC0">
            <w:ptab w:relativeTo="margin" w:alignment="right" w:leader="dot"/>
          </w:r>
          <w:r w:rsidR="00A10955" w:rsidRPr="00E94DC0">
            <w:t>1</w:t>
          </w:r>
          <w:r w:rsidR="003E79B7">
            <w:t>0</w:t>
          </w:r>
        </w:p>
        <w:p w14:paraId="15544E19" w14:textId="7CE54F94" w:rsidR="00D56B1E" w:rsidRPr="00E94DC0" w:rsidRDefault="00F63AE6" w:rsidP="00952449">
          <w:pPr>
            <w:pStyle w:val="Sumrio3"/>
            <w:spacing w:before="0" w:line="240" w:lineRule="auto"/>
            <w:rPr>
              <w:rFonts w:cs="Arial"/>
              <w:bCs/>
              <w:szCs w:val="24"/>
            </w:rPr>
          </w:pPr>
          <w:r w:rsidRPr="00E94DC0">
            <w:rPr>
              <w:rFonts w:cs="Arial"/>
              <w:szCs w:val="24"/>
            </w:rPr>
            <w:t xml:space="preserve"> </w:t>
          </w:r>
          <w:r w:rsidR="00D56B1E" w:rsidRPr="00E94DC0">
            <w:rPr>
              <w:rFonts w:cs="Arial"/>
              <w:szCs w:val="24"/>
            </w:rPr>
            <w:t>6.2 - Das sanções administrativas</w:t>
          </w:r>
          <w:r w:rsidR="004C3BFF" w:rsidRPr="00E94DC0">
            <w:ptab w:relativeTo="margin" w:alignment="right" w:leader="dot"/>
          </w:r>
          <w:r w:rsidR="000E3043" w:rsidRPr="00E94DC0">
            <w:t>1</w:t>
          </w:r>
          <w:r w:rsidR="003E79B7">
            <w:t>1</w:t>
          </w:r>
        </w:p>
        <w:p w14:paraId="5E44D046" w14:textId="7A05B2DB" w:rsidR="004C3BFF" w:rsidRPr="00E94DC0" w:rsidRDefault="00F63AE6" w:rsidP="004C3BFF">
          <w:pPr>
            <w:pStyle w:val="Sumrio3"/>
            <w:spacing w:before="0" w:line="240" w:lineRule="auto"/>
          </w:pPr>
          <w:r w:rsidRPr="00E94DC0">
            <w:rPr>
              <w:rFonts w:cs="Arial"/>
              <w:bCs/>
              <w:szCs w:val="24"/>
            </w:rPr>
            <w:t xml:space="preserve"> </w:t>
          </w:r>
          <w:r w:rsidR="00D56B1E" w:rsidRPr="00E94DC0">
            <w:rPr>
              <w:rFonts w:cs="Arial"/>
              <w:bCs/>
              <w:szCs w:val="24"/>
            </w:rPr>
            <w:t>6.3 - Do recebimento e do aceite do objeto</w:t>
          </w:r>
          <w:r w:rsidR="004C3BFF" w:rsidRPr="00E94DC0">
            <w:ptab w:relativeTo="margin" w:alignment="right" w:leader="dot"/>
          </w:r>
          <w:r w:rsidR="00112E51" w:rsidRPr="00E94DC0">
            <w:t>1</w:t>
          </w:r>
          <w:r w:rsidR="003E79B7">
            <w:t>4</w:t>
          </w:r>
        </w:p>
        <w:p w14:paraId="10F6FA4E" w14:textId="1A64063F" w:rsidR="004C3BFF" w:rsidRPr="00E94DC0" w:rsidRDefault="00F63AE6" w:rsidP="004C3BFF">
          <w:pPr>
            <w:pStyle w:val="Sumrio3"/>
            <w:spacing w:before="0" w:line="240" w:lineRule="auto"/>
          </w:pPr>
          <w:r w:rsidRPr="00E94DC0">
            <w:rPr>
              <w:bCs/>
              <w:szCs w:val="24"/>
            </w:rPr>
            <w:t xml:space="preserve"> </w:t>
          </w:r>
          <w:r w:rsidR="004C3BFF" w:rsidRPr="00E94DC0">
            <w:rPr>
              <w:bCs/>
              <w:szCs w:val="24"/>
            </w:rPr>
            <w:t xml:space="preserve">6.4 - </w:t>
          </w:r>
          <w:r w:rsidR="00A10955" w:rsidRPr="00E94DC0">
            <w:rPr>
              <w:rFonts w:cs="Arial"/>
              <w:szCs w:val="24"/>
            </w:rPr>
            <w:t>Das ações de responsabilidade ambiental</w:t>
          </w:r>
          <w:r w:rsidR="00A10955" w:rsidRPr="00E94DC0">
            <w:t xml:space="preserve"> </w:t>
          </w:r>
          <w:r w:rsidR="004C3BFF" w:rsidRPr="00E94DC0">
            <w:ptab w:relativeTo="margin" w:alignment="right" w:leader="dot"/>
          </w:r>
          <w:r w:rsidR="000744DC" w:rsidRPr="00E94DC0">
            <w:t>1</w:t>
          </w:r>
          <w:r w:rsidR="003E79B7">
            <w:t>5</w:t>
          </w:r>
        </w:p>
        <w:p w14:paraId="2F443B87" w14:textId="465AAC9F" w:rsidR="004C3BFF" w:rsidRPr="00E94DC0" w:rsidRDefault="004C3BFF" w:rsidP="004C3BFF">
          <w:pPr>
            <w:suppressAutoHyphens w:val="0"/>
            <w:autoSpaceDE w:val="0"/>
            <w:autoSpaceDN w:val="0"/>
            <w:adjustRightInd w:val="0"/>
            <w:spacing w:before="0" w:after="0" w:line="240" w:lineRule="auto"/>
            <w:jc w:val="left"/>
          </w:pPr>
          <w:r w:rsidRPr="00E94DC0">
            <w:rPr>
              <w:rFonts w:cs="Arial"/>
              <w:szCs w:val="24"/>
            </w:rPr>
            <w:t xml:space="preserve">  </w:t>
          </w:r>
          <w:r w:rsidR="00F63AE6" w:rsidRPr="00E94DC0">
            <w:rPr>
              <w:rFonts w:cs="Arial"/>
              <w:szCs w:val="24"/>
            </w:rPr>
            <w:t xml:space="preserve"> </w:t>
          </w:r>
          <w:r w:rsidRPr="00E94DC0">
            <w:rPr>
              <w:rFonts w:cs="Arial"/>
              <w:szCs w:val="24"/>
            </w:rPr>
            <w:t>6.5 – Do reajuste</w:t>
          </w:r>
          <w:r w:rsidRPr="00E94DC0">
            <w:ptab w:relativeTo="margin" w:alignment="right" w:leader="dot"/>
          </w:r>
          <w:r w:rsidR="00CC65B1" w:rsidRPr="00E94DC0">
            <w:t>1</w:t>
          </w:r>
          <w:r w:rsidR="003E79B7">
            <w:t>6</w:t>
          </w:r>
        </w:p>
        <w:p w14:paraId="67AC70A0" w14:textId="6B0FAD97" w:rsidR="00CC65B1" w:rsidRPr="00E94DC0" w:rsidRDefault="00DF1483" w:rsidP="00DF1483">
          <w:pPr>
            <w:suppressAutoHyphens w:val="0"/>
            <w:autoSpaceDE w:val="0"/>
            <w:autoSpaceDN w:val="0"/>
            <w:adjustRightInd w:val="0"/>
            <w:spacing w:before="0" w:after="0" w:line="240" w:lineRule="auto"/>
            <w:jc w:val="left"/>
          </w:pPr>
          <w:r w:rsidRPr="00E94DC0">
            <w:rPr>
              <w:rFonts w:cs="Arial"/>
              <w:szCs w:val="24"/>
            </w:rPr>
            <w:t xml:space="preserve">   6.6 – Do reequilíbrio econômico-financeiro</w:t>
          </w:r>
          <w:r w:rsidRPr="00E94DC0">
            <w:ptab w:relativeTo="margin" w:alignment="right" w:leader="dot"/>
          </w:r>
          <w:r w:rsidR="00112E51" w:rsidRPr="00E94DC0">
            <w:t>1</w:t>
          </w:r>
          <w:r w:rsidR="003E79B7">
            <w:t>6</w:t>
          </w:r>
        </w:p>
        <w:p w14:paraId="5D698802" w14:textId="72D22717" w:rsidR="00623F94" w:rsidRPr="00E94DC0" w:rsidRDefault="00623F94" w:rsidP="00623F94">
          <w:pPr>
            <w:suppressAutoHyphens w:val="0"/>
            <w:autoSpaceDE w:val="0"/>
            <w:autoSpaceDN w:val="0"/>
            <w:adjustRightInd w:val="0"/>
            <w:spacing w:before="0" w:after="0" w:line="240" w:lineRule="auto"/>
            <w:jc w:val="left"/>
            <w:rPr>
              <w:rFonts w:cs="Arial"/>
              <w:szCs w:val="24"/>
            </w:rPr>
          </w:pPr>
          <w:r w:rsidRPr="00E94DC0">
            <w:t xml:space="preserve">   6.7 </w:t>
          </w:r>
          <w:r w:rsidR="00CC65B1" w:rsidRPr="00E94DC0">
            <w:rPr>
              <w:rFonts w:cs="Arial"/>
              <w:szCs w:val="24"/>
            </w:rPr>
            <w:t xml:space="preserve">– </w:t>
          </w:r>
          <w:r w:rsidRPr="00E94DC0">
            <w:rPr>
              <w:rFonts w:cs="Arial"/>
              <w:szCs w:val="24"/>
            </w:rPr>
            <w:t>Da repactuação de preços</w:t>
          </w:r>
          <w:r w:rsidR="00CC65B1" w:rsidRPr="00E94DC0">
            <w:t>.............................</w:t>
          </w:r>
          <w:r w:rsidRPr="00E94DC0">
            <w:t>............</w:t>
          </w:r>
          <w:r w:rsidR="00CC65B1" w:rsidRPr="00E94DC0">
            <w:t>................................</w:t>
          </w:r>
          <w:r w:rsidRPr="00E94DC0">
            <w:rPr>
              <w:rFonts w:cs="Arial"/>
              <w:szCs w:val="24"/>
            </w:rPr>
            <w:t>.</w:t>
          </w:r>
          <w:r w:rsidR="00CC65B1" w:rsidRPr="00E94DC0">
            <w:rPr>
              <w:rFonts w:cs="Arial"/>
              <w:szCs w:val="24"/>
            </w:rPr>
            <w:t>...</w:t>
          </w:r>
          <w:r w:rsidR="00112E51" w:rsidRPr="00E94DC0">
            <w:rPr>
              <w:rFonts w:cs="Arial"/>
              <w:szCs w:val="24"/>
            </w:rPr>
            <w:t>1</w:t>
          </w:r>
          <w:r w:rsidR="003E79B7">
            <w:rPr>
              <w:rFonts w:cs="Arial"/>
              <w:szCs w:val="24"/>
            </w:rPr>
            <w:t>7</w:t>
          </w:r>
        </w:p>
        <w:p w14:paraId="1F3DDAE8" w14:textId="487161A8" w:rsidR="004C3BFF" w:rsidRPr="00E94DC0" w:rsidRDefault="00DA0A88" w:rsidP="00A10955">
          <w:pPr>
            <w:suppressAutoHyphens w:val="0"/>
            <w:autoSpaceDE w:val="0"/>
            <w:autoSpaceDN w:val="0"/>
            <w:adjustRightInd w:val="0"/>
            <w:spacing w:before="0" w:after="0" w:line="240" w:lineRule="auto"/>
            <w:jc w:val="left"/>
            <w:rPr>
              <w:rFonts w:cs="Arial"/>
              <w:b/>
              <w:szCs w:val="24"/>
            </w:rPr>
          </w:pPr>
          <w:r w:rsidRPr="00E94DC0">
            <w:rPr>
              <w:rFonts w:cs="Arial"/>
              <w:b/>
              <w:szCs w:val="24"/>
            </w:rPr>
            <w:t xml:space="preserve">   </w:t>
          </w:r>
          <w:r w:rsidRPr="00E94DC0">
            <w:rPr>
              <w:rFonts w:cs="Arial"/>
              <w:szCs w:val="24"/>
            </w:rPr>
            <w:t>6.8 –</w:t>
          </w:r>
          <w:r w:rsidRPr="00E94DC0">
            <w:rPr>
              <w:rFonts w:cs="Arial"/>
              <w:b/>
              <w:szCs w:val="24"/>
            </w:rPr>
            <w:t xml:space="preserve"> </w:t>
          </w:r>
          <w:r w:rsidRPr="00E94DC0">
            <w:rPr>
              <w:rFonts w:cs="Arial"/>
              <w:szCs w:val="24"/>
            </w:rPr>
            <w:t>Das condições de importação e taxa de câmbio............................................</w:t>
          </w:r>
          <w:r w:rsidR="00112E51" w:rsidRPr="00E94DC0">
            <w:rPr>
              <w:rFonts w:cs="Arial"/>
              <w:szCs w:val="24"/>
            </w:rPr>
            <w:t>1</w:t>
          </w:r>
          <w:r w:rsidR="003E79B7">
            <w:rPr>
              <w:rFonts w:cs="Arial"/>
              <w:szCs w:val="24"/>
            </w:rPr>
            <w:t>7</w:t>
          </w:r>
        </w:p>
        <w:p w14:paraId="2303B260" w14:textId="14112D55" w:rsidR="00952449" w:rsidRPr="00E94DC0" w:rsidRDefault="004C3BFF" w:rsidP="00952449">
          <w:pPr>
            <w:pStyle w:val="Sumrio1"/>
            <w:spacing w:before="0" w:line="240" w:lineRule="auto"/>
            <w:rPr>
              <w:b/>
              <w:bCs/>
            </w:rPr>
          </w:pPr>
          <w:r w:rsidRPr="00E94DC0">
            <w:rPr>
              <w:rFonts w:cs="Arial"/>
              <w:b/>
              <w:szCs w:val="24"/>
            </w:rPr>
            <w:t xml:space="preserve">7.0 – CRITÉRIOS DE MEDIÇÃO E PAGAMENTO </w:t>
          </w:r>
          <w:r w:rsidR="00952449" w:rsidRPr="00E94DC0">
            <w:ptab w:relativeTo="margin" w:alignment="right" w:leader="dot"/>
          </w:r>
          <w:r w:rsidR="00112E51" w:rsidRPr="00E94DC0">
            <w:rPr>
              <w:b/>
              <w:bCs/>
            </w:rPr>
            <w:t>1</w:t>
          </w:r>
          <w:r w:rsidR="003E79B7">
            <w:rPr>
              <w:b/>
              <w:bCs/>
            </w:rPr>
            <w:t>7</w:t>
          </w:r>
        </w:p>
        <w:p w14:paraId="5FDEDA46" w14:textId="73A5E83C" w:rsidR="00952449" w:rsidRPr="00E94DC0" w:rsidRDefault="004C3BFF" w:rsidP="00952449">
          <w:pPr>
            <w:pStyle w:val="Sumrio1"/>
            <w:spacing w:before="0" w:line="240" w:lineRule="auto"/>
          </w:pPr>
          <w:r w:rsidRPr="00E94DC0">
            <w:rPr>
              <w:rFonts w:cs="Arial"/>
              <w:b/>
              <w:szCs w:val="24"/>
            </w:rPr>
            <w:t>8.0 – FORMA E CRITÉRIO DE SELEÇÃO DO FORNECEDOR</w:t>
          </w:r>
          <w:r w:rsidR="00952449" w:rsidRPr="00E94DC0">
            <w:ptab w:relativeTo="margin" w:alignment="right" w:leader="dot"/>
          </w:r>
          <w:r w:rsidR="003E79B7">
            <w:rPr>
              <w:b/>
              <w:bCs/>
            </w:rPr>
            <w:t>19</w:t>
          </w:r>
        </w:p>
        <w:p w14:paraId="0368A1A0" w14:textId="0D8DB41F" w:rsidR="00952449" w:rsidRPr="00E94DC0" w:rsidRDefault="004C3BFF" w:rsidP="00AD73E9">
          <w:pPr>
            <w:pStyle w:val="Sumrio2"/>
            <w:spacing w:before="0" w:after="0" w:line="240" w:lineRule="auto"/>
            <w:ind w:left="216"/>
          </w:pPr>
          <w:r w:rsidRPr="00E94DC0">
            <w:rPr>
              <w:bCs/>
              <w:szCs w:val="24"/>
            </w:rPr>
            <w:t>8.1 – Modalidade</w:t>
          </w:r>
          <w:r w:rsidR="00952449" w:rsidRPr="00E94DC0">
            <w:ptab w:relativeTo="margin" w:alignment="right" w:leader="dot"/>
          </w:r>
          <w:r w:rsidR="003E79B7">
            <w:t>19</w:t>
          </w:r>
        </w:p>
        <w:p w14:paraId="2FC37189" w14:textId="41510F41" w:rsidR="00601977" w:rsidRPr="00E94DC0" w:rsidRDefault="002B4E1C" w:rsidP="00A10955">
          <w:pPr>
            <w:pStyle w:val="Sumrio3"/>
            <w:spacing w:before="0" w:after="0" w:line="240" w:lineRule="auto"/>
          </w:pPr>
          <w:r w:rsidRPr="00E94DC0">
            <w:rPr>
              <w:rFonts w:cs="Arial"/>
            </w:rPr>
            <w:t xml:space="preserve"> 8.2 – </w:t>
          </w:r>
          <w:r w:rsidRPr="00E94DC0">
            <w:rPr>
              <w:rFonts w:cs="Arial"/>
              <w:bCs/>
              <w:szCs w:val="24"/>
            </w:rPr>
            <w:t>Critérios de seleção/</w:t>
          </w:r>
          <w:r w:rsidRPr="00E94DC0">
            <w:rPr>
              <w:rFonts w:cs="Arial"/>
            </w:rPr>
            <w:t>condições de habilitação</w:t>
          </w:r>
          <w:r w:rsidR="00952449" w:rsidRPr="00E94DC0">
            <w:ptab w:relativeTo="margin" w:alignment="right" w:leader="dot"/>
          </w:r>
          <w:r w:rsidR="003E79B7">
            <w:t>19</w:t>
          </w:r>
        </w:p>
        <w:p w14:paraId="2236A3D9" w14:textId="1FB3E776" w:rsidR="002B4E1C" w:rsidRPr="00E94DC0" w:rsidRDefault="002B4E1C" w:rsidP="002B4E1C">
          <w:pPr>
            <w:spacing w:before="120" w:after="120" w:line="240" w:lineRule="auto"/>
            <w:rPr>
              <w:rFonts w:cs="Arial"/>
              <w:b/>
              <w:szCs w:val="24"/>
            </w:rPr>
          </w:pPr>
          <w:r w:rsidRPr="00E94DC0">
            <w:rPr>
              <w:rFonts w:cs="Arial"/>
              <w:b/>
              <w:szCs w:val="24"/>
            </w:rPr>
            <w:t>9.0 – ESTIMATIVA DE VALOR DA CONTRATAÇÃO</w:t>
          </w:r>
          <w:r w:rsidRPr="00E94DC0">
            <w:ptab w:relativeTo="margin" w:alignment="right" w:leader="dot"/>
          </w:r>
          <w:r w:rsidR="00601977" w:rsidRPr="00E94DC0">
            <w:rPr>
              <w:b/>
              <w:bCs/>
            </w:rPr>
            <w:t>2</w:t>
          </w:r>
          <w:r w:rsidR="003E79B7">
            <w:rPr>
              <w:b/>
              <w:bCs/>
            </w:rPr>
            <w:t>0</w:t>
          </w:r>
        </w:p>
        <w:p w14:paraId="25388E08" w14:textId="06D9D660" w:rsidR="002B4E1C" w:rsidRDefault="002B4E1C" w:rsidP="002B4E1C">
          <w:pPr>
            <w:spacing w:before="0" w:after="120" w:line="240" w:lineRule="auto"/>
            <w:rPr>
              <w:b/>
              <w:bCs/>
            </w:rPr>
          </w:pPr>
          <w:r w:rsidRPr="00E94DC0">
            <w:rPr>
              <w:rFonts w:cs="Arial"/>
              <w:b/>
              <w:szCs w:val="24"/>
            </w:rPr>
            <w:t>10.0 – ADEQUAÇÃO ORÇAMENTÁRIA</w:t>
          </w:r>
          <w:r w:rsidRPr="00E94DC0">
            <w:ptab w:relativeTo="margin" w:alignment="right" w:leader="dot"/>
          </w:r>
          <w:r w:rsidR="00601977" w:rsidRPr="00E94DC0">
            <w:rPr>
              <w:b/>
              <w:bCs/>
            </w:rPr>
            <w:t>2</w:t>
          </w:r>
          <w:r w:rsidR="003E79B7">
            <w:rPr>
              <w:b/>
              <w:bCs/>
            </w:rPr>
            <w:t>0</w:t>
          </w:r>
        </w:p>
        <w:p w14:paraId="778DAC92" w14:textId="23FA715A" w:rsidR="003E79B7" w:rsidRDefault="003E79B7" w:rsidP="003E79B7">
          <w:pPr>
            <w:spacing w:before="0" w:after="120" w:line="240" w:lineRule="auto"/>
            <w:rPr>
              <w:b/>
              <w:bCs/>
            </w:rPr>
          </w:pPr>
          <w:r w:rsidRPr="00E94DC0">
            <w:rPr>
              <w:rFonts w:cs="Arial"/>
              <w:b/>
              <w:szCs w:val="24"/>
            </w:rPr>
            <w:t>1</w:t>
          </w:r>
          <w:r>
            <w:rPr>
              <w:rFonts w:cs="Arial"/>
              <w:b/>
              <w:szCs w:val="24"/>
            </w:rPr>
            <w:t>1</w:t>
          </w:r>
          <w:r w:rsidRPr="00E94DC0">
            <w:rPr>
              <w:rFonts w:cs="Arial"/>
              <w:b/>
              <w:szCs w:val="24"/>
            </w:rPr>
            <w:t>.0 –</w:t>
          </w:r>
          <w:r>
            <w:rPr>
              <w:rFonts w:cs="Arial"/>
              <w:b/>
              <w:szCs w:val="24"/>
            </w:rPr>
            <w:t>DOS ANEXOS</w:t>
          </w:r>
          <w:r w:rsidRPr="00E94DC0">
            <w:ptab w:relativeTo="margin" w:alignment="right" w:leader="dot"/>
          </w:r>
          <w:r w:rsidRPr="00E94DC0">
            <w:rPr>
              <w:b/>
              <w:bCs/>
            </w:rPr>
            <w:t>2</w:t>
          </w:r>
          <w:r>
            <w:rPr>
              <w:b/>
              <w:bCs/>
            </w:rPr>
            <w:t>0</w:t>
          </w:r>
        </w:p>
        <w:p w14:paraId="19FF5080" w14:textId="4C0E43EA" w:rsidR="0097314F" w:rsidRPr="00E94DC0" w:rsidRDefault="0097314F" w:rsidP="0097314F">
          <w:pPr>
            <w:spacing w:before="0" w:after="120" w:line="240" w:lineRule="auto"/>
            <w:rPr>
              <w:b/>
              <w:bCs/>
            </w:rPr>
          </w:pPr>
          <w:r w:rsidRPr="00E94DC0">
            <w:rPr>
              <w:b/>
              <w:bCs/>
            </w:rPr>
            <w:t>1</w:t>
          </w:r>
          <w:r w:rsidR="003E79B7">
            <w:rPr>
              <w:b/>
              <w:bCs/>
            </w:rPr>
            <w:t>2</w:t>
          </w:r>
          <w:r w:rsidRPr="00E94DC0">
            <w:rPr>
              <w:b/>
              <w:bCs/>
            </w:rPr>
            <w:t xml:space="preserve">.0 - </w:t>
          </w:r>
          <w:r w:rsidRPr="00E94DC0">
            <w:rPr>
              <w:rFonts w:cs="Arial"/>
              <w:b/>
              <w:bCs/>
              <w:szCs w:val="24"/>
            </w:rPr>
            <w:t>DOS RESPONSÁVEIS PELA ELABORAÇÃO</w:t>
          </w:r>
          <w:r w:rsidRPr="00E94DC0">
            <w:t xml:space="preserve"> </w:t>
          </w:r>
          <w:r w:rsidRPr="00E94DC0">
            <w:ptab w:relativeTo="margin" w:alignment="right" w:leader="dot"/>
          </w:r>
          <w:r w:rsidRPr="00E94DC0">
            <w:rPr>
              <w:b/>
              <w:bCs/>
            </w:rPr>
            <w:t>2</w:t>
          </w:r>
          <w:r w:rsidR="003E79B7">
            <w:rPr>
              <w:b/>
              <w:bCs/>
            </w:rPr>
            <w:t>0</w:t>
          </w:r>
        </w:p>
        <w:p w14:paraId="1AF409B6" w14:textId="72BFEFE0" w:rsidR="0097314F" w:rsidRPr="00E94DC0" w:rsidRDefault="0097314F" w:rsidP="00A10955">
          <w:pPr>
            <w:spacing w:before="0" w:after="120" w:line="240" w:lineRule="auto"/>
            <w:rPr>
              <w:b/>
              <w:bCs/>
            </w:rPr>
          </w:pPr>
        </w:p>
        <w:p w14:paraId="5C067B16" w14:textId="77777777" w:rsidR="00A10955" w:rsidRPr="00E94DC0" w:rsidRDefault="00A10955" w:rsidP="00A10955">
          <w:pPr>
            <w:spacing w:before="0" w:after="120" w:line="240" w:lineRule="auto"/>
            <w:rPr>
              <w:b/>
              <w:bCs/>
            </w:rPr>
          </w:pPr>
        </w:p>
        <w:p w14:paraId="3C420A78" w14:textId="77777777" w:rsidR="00A10955" w:rsidRPr="00E94DC0" w:rsidRDefault="00A10955" w:rsidP="00A10955">
          <w:pPr>
            <w:spacing w:before="0" w:after="120" w:line="240" w:lineRule="auto"/>
            <w:rPr>
              <w:b/>
              <w:bCs/>
            </w:rPr>
          </w:pPr>
        </w:p>
        <w:p w14:paraId="4C5E2F1F" w14:textId="77777777" w:rsidR="0097314F" w:rsidRPr="00E94DC0" w:rsidRDefault="0097314F" w:rsidP="00A10955">
          <w:pPr>
            <w:spacing w:before="0" w:after="120" w:line="240" w:lineRule="auto"/>
            <w:rPr>
              <w:b/>
              <w:bCs/>
            </w:rPr>
          </w:pPr>
        </w:p>
        <w:p w14:paraId="6D07DC12" w14:textId="231D75EF" w:rsidR="00824D4A" w:rsidRPr="00E94DC0" w:rsidRDefault="00290E16" w:rsidP="00A10955">
          <w:pPr>
            <w:spacing w:before="0" w:after="120" w:line="240" w:lineRule="auto"/>
            <w:rPr>
              <w:rFonts w:cs="Arial"/>
              <w:b/>
              <w:szCs w:val="24"/>
            </w:rPr>
          </w:pPr>
        </w:p>
      </w:sdtContent>
    </w:sdt>
    <w:p w14:paraId="4F28E4A2" w14:textId="77777777" w:rsidR="00E16A1B" w:rsidRPr="00E94DC0" w:rsidRDefault="00FA0008" w:rsidP="004C14A8">
      <w:pPr>
        <w:shd w:val="clear" w:color="auto" w:fill="A6A6A6" w:themeFill="background1" w:themeFillShade="A6"/>
        <w:spacing w:line="276" w:lineRule="auto"/>
        <w:rPr>
          <w:b/>
          <w:bCs/>
          <w:szCs w:val="24"/>
        </w:rPr>
      </w:pPr>
      <w:r w:rsidRPr="00E94DC0">
        <w:rPr>
          <w:b/>
          <w:bCs/>
          <w:szCs w:val="24"/>
        </w:rPr>
        <w:lastRenderedPageBreak/>
        <w:t xml:space="preserve">1.0 </w:t>
      </w:r>
      <w:r w:rsidR="00E16A1B" w:rsidRPr="00E94DC0">
        <w:rPr>
          <w:b/>
          <w:bCs/>
          <w:szCs w:val="24"/>
        </w:rPr>
        <w:t xml:space="preserve">- </w:t>
      </w:r>
      <w:r w:rsidR="00251E74" w:rsidRPr="00E94DC0">
        <w:rPr>
          <w:b/>
          <w:bCs/>
          <w:szCs w:val="24"/>
        </w:rPr>
        <w:t>DECLARAÇÃO DO OBJETO</w:t>
      </w:r>
    </w:p>
    <w:p w14:paraId="6ED7EC85" w14:textId="77777777" w:rsidR="00E041E2" w:rsidRPr="00E94DC0" w:rsidRDefault="00E16A1B" w:rsidP="00E16A1B">
      <w:pPr>
        <w:spacing w:line="276" w:lineRule="auto"/>
        <w:rPr>
          <w:b/>
          <w:bCs/>
          <w:szCs w:val="24"/>
        </w:rPr>
      </w:pPr>
      <w:r w:rsidRPr="00E94DC0">
        <w:rPr>
          <w:b/>
          <w:bCs/>
          <w:szCs w:val="24"/>
        </w:rPr>
        <w:t xml:space="preserve">1.1 – </w:t>
      </w:r>
      <w:r w:rsidR="00720C41" w:rsidRPr="00E94DC0">
        <w:rPr>
          <w:b/>
          <w:bCs/>
          <w:szCs w:val="24"/>
        </w:rPr>
        <w:t>Do objeto</w:t>
      </w:r>
    </w:p>
    <w:p w14:paraId="41A90B64" w14:textId="1EC20459" w:rsidR="00974DAB" w:rsidRPr="00E94DC0" w:rsidRDefault="00C05030" w:rsidP="00974DAB">
      <w:pPr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Cs/>
          <w:szCs w:val="24"/>
        </w:rPr>
        <w:t xml:space="preserve">O objeto do presente processo prevê </w:t>
      </w:r>
      <w:r w:rsidR="00974DAB" w:rsidRPr="00E94DC0">
        <w:rPr>
          <w:rFonts w:cs="Arial"/>
          <w:szCs w:val="24"/>
        </w:rPr>
        <w:t xml:space="preserve">a contratação de empresa especializada para execução de serviços de desmonte de rocha, mediante corte com fio diamantado e posterior redução das pedras com martelete, incluindo o fornecimento de mão de obra, materiais, equipamentos, ferramentas, insumos necessários e responsabilidade técnica, a serem realizados na Rua Antônio Pinto Loureiro, Bairro </w:t>
      </w:r>
      <w:proofErr w:type="spellStart"/>
      <w:r w:rsidR="00974DAB" w:rsidRPr="00E94DC0">
        <w:rPr>
          <w:rFonts w:cs="Arial"/>
          <w:szCs w:val="24"/>
        </w:rPr>
        <w:t>Agrim</w:t>
      </w:r>
      <w:proofErr w:type="spellEnd"/>
      <w:r w:rsidR="00974DAB" w:rsidRPr="00E94DC0">
        <w:rPr>
          <w:rFonts w:cs="Arial"/>
          <w:szCs w:val="24"/>
        </w:rPr>
        <w:t xml:space="preserve"> Correia, município de Fundão/ES, conforme condições, especificações e demais exigências estabelecidas no edital e seus anexos.</w:t>
      </w:r>
    </w:p>
    <w:p w14:paraId="1166607A" w14:textId="77777777" w:rsidR="00974DAB" w:rsidRPr="00E94DC0" w:rsidRDefault="00974DAB" w:rsidP="000A3A77">
      <w:pPr>
        <w:spacing w:before="0" w:after="0" w:line="240" w:lineRule="auto"/>
        <w:rPr>
          <w:rFonts w:cs="Arial"/>
          <w:b/>
          <w:szCs w:val="24"/>
        </w:rPr>
      </w:pPr>
    </w:p>
    <w:p w14:paraId="5E1E42D6" w14:textId="7678BFE3" w:rsidR="000A3A77" w:rsidRPr="00E94DC0" w:rsidRDefault="00FA0008" w:rsidP="000A3A77">
      <w:pPr>
        <w:spacing w:before="0" w:after="0" w:line="240" w:lineRule="auto"/>
        <w:rPr>
          <w:rFonts w:cs="Arial"/>
          <w:b/>
          <w:szCs w:val="24"/>
        </w:rPr>
      </w:pPr>
      <w:r w:rsidRPr="00E94DC0">
        <w:rPr>
          <w:rFonts w:cs="Arial"/>
          <w:b/>
          <w:szCs w:val="24"/>
        </w:rPr>
        <w:t>1.2</w:t>
      </w:r>
      <w:r w:rsidR="0035118D" w:rsidRPr="00E94DC0">
        <w:rPr>
          <w:rFonts w:cs="Arial"/>
          <w:b/>
          <w:szCs w:val="24"/>
        </w:rPr>
        <w:t xml:space="preserve"> – </w:t>
      </w:r>
      <w:r w:rsidR="00720C41" w:rsidRPr="00E94DC0">
        <w:rPr>
          <w:rFonts w:cs="Arial"/>
          <w:b/>
          <w:szCs w:val="24"/>
        </w:rPr>
        <w:t>Quantitativos</w:t>
      </w:r>
    </w:p>
    <w:p w14:paraId="7B0AABBE" w14:textId="77777777" w:rsidR="00974DAB" w:rsidRPr="00E94DC0" w:rsidRDefault="00974DAB" w:rsidP="000A3A77">
      <w:pPr>
        <w:spacing w:before="0" w:after="0" w:line="240" w:lineRule="auto"/>
        <w:rPr>
          <w:rFonts w:cs="Arial"/>
          <w:b/>
          <w:szCs w:val="24"/>
        </w:rPr>
      </w:pPr>
    </w:p>
    <w:p w14:paraId="60F050EB" w14:textId="32C99E01" w:rsidR="00974DAB" w:rsidRPr="00E94DC0" w:rsidRDefault="00974DAB" w:rsidP="00974DAB">
      <w:pPr>
        <w:widowControl w:val="0"/>
        <w:spacing w:before="0" w:after="0" w:line="240" w:lineRule="auto"/>
      </w:pPr>
      <w:r w:rsidRPr="00E94DC0">
        <w:t>As quantidades potencialmente contratadas serão conforme planilha anexa, que foi levantada baseando-se nas demandas potenciais à realização do serviço.</w:t>
      </w:r>
    </w:p>
    <w:p w14:paraId="7E5D2C85" w14:textId="77777777" w:rsidR="00974DAB" w:rsidRPr="00E94DC0" w:rsidRDefault="00974DAB" w:rsidP="00974DAB">
      <w:pPr>
        <w:widowControl w:val="0"/>
        <w:spacing w:before="0" w:after="0" w:line="240" w:lineRule="auto"/>
      </w:pPr>
    </w:p>
    <w:p w14:paraId="5781F2C2" w14:textId="77777777" w:rsidR="00974DAB" w:rsidRPr="00E94DC0" w:rsidRDefault="00974DAB" w:rsidP="00974DAB">
      <w:pPr>
        <w:widowControl w:val="0"/>
        <w:spacing w:before="0" w:after="0" w:line="240" w:lineRule="auto"/>
      </w:pPr>
      <w:r w:rsidRPr="00E94DC0">
        <w:t xml:space="preserve">Os preços unitários para a execução dos serviços de engenharia tiveram suas composições extraídas dos sistemas públicos de preço de referência. </w:t>
      </w:r>
    </w:p>
    <w:p w14:paraId="2F4AF3D7" w14:textId="77777777" w:rsidR="00974DAB" w:rsidRPr="00E94DC0" w:rsidRDefault="00974DAB" w:rsidP="00974DAB">
      <w:pPr>
        <w:widowControl w:val="0"/>
        <w:spacing w:before="0" w:after="0" w:line="240" w:lineRule="auto"/>
      </w:pPr>
    </w:p>
    <w:p w14:paraId="69794024" w14:textId="77777777" w:rsidR="00974DAB" w:rsidRPr="00E94DC0" w:rsidRDefault="00974DAB" w:rsidP="00974DAB">
      <w:pPr>
        <w:widowControl w:val="0"/>
        <w:spacing w:before="0" w:after="0" w:line="240" w:lineRule="auto"/>
      </w:pPr>
      <w:r w:rsidRPr="00E94DC0">
        <w:t>Nos casos em que a composição foi inexistente em todos os sistemas, ela foi montada através dos preços de insumos e /ou serviços neles existentes.</w:t>
      </w:r>
    </w:p>
    <w:p w14:paraId="210458BC" w14:textId="26E8B4EB" w:rsidR="00C05030" w:rsidRPr="00E94DC0" w:rsidRDefault="00C05030" w:rsidP="00C05030">
      <w:pPr>
        <w:pStyle w:val="PargrafodaLista"/>
        <w:spacing w:before="0" w:after="0" w:line="240" w:lineRule="auto"/>
        <w:ind w:left="0"/>
        <w:rPr>
          <w:rFonts w:cs="Arial"/>
          <w:color w:val="202124"/>
          <w:shd w:val="clear" w:color="auto" w:fill="FFFFFF"/>
        </w:rPr>
      </w:pPr>
    </w:p>
    <w:p w14:paraId="3ECCEA94" w14:textId="77777777" w:rsidR="0035118D" w:rsidRPr="00E94DC0" w:rsidRDefault="00FA0008" w:rsidP="0035118D">
      <w:pPr>
        <w:pStyle w:val="PargrafodaLista"/>
        <w:spacing w:line="276" w:lineRule="auto"/>
        <w:ind w:left="0"/>
        <w:rPr>
          <w:b/>
          <w:bCs/>
          <w:szCs w:val="24"/>
        </w:rPr>
      </w:pPr>
      <w:r w:rsidRPr="00E94DC0">
        <w:rPr>
          <w:b/>
          <w:bCs/>
          <w:szCs w:val="24"/>
        </w:rPr>
        <w:t>1.3</w:t>
      </w:r>
      <w:r w:rsidR="0035118D" w:rsidRPr="00E94DC0">
        <w:rPr>
          <w:b/>
          <w:bCs/>
          <w:szCs w:val="24"/>
        </w:rPr>
        <w:t xml:space="preserve"> – </w:t>
      </w:r>
      <w:r w:rsidR="00720C41" w:rsidRPr="00E94DC0">
        <w:rPr>
          <w:b/>
          <w:bCs/>
          <w:szCs w:val="24"/>
        </w:rPr>
        <w:t>Vigência contratual</w:t>
      </w:r>
    </w:p>
    <w:p w14:paraId="56501824" w14:textId="130CE00E" w:rsidR="0035118D" w:rsidRPr="00E94DC0" w:rsidRDefault="00FA0008" w:rsidP="00771306">
      <w:pPr>
        <w:spacing w:line="240" w:lineRule="auto"/>
      </w:pPr>
      <w:r w:rsidRPr="00E94DC0">
        <w:rPr>
          <w:b/>
          <w:bCs/>
        </w:rPr>
        <w:t>1.3</w:t>
      </w:r>
      <w:r w:rsidR="0035118D" w:rsidRPr="00E94DC0">
        <w:rPr>
          <w:b/>
          <w:bCs/>
        </w:rPr>
        <w:t xml:space="preserve">.1 – </w:t>
      </w:r>
      <w:r w:rsidR="0035118D" w:rsidRPr="00E94DC0">
        <w:t xml:space="preserve">O prazo de vigência do contrato será de </w:t>
      </w:r>
      <w:r w:rsidR="00E94DC0" w:rsidRPr="00E94DC0">
        <w:rPr>
          <w:b/>
        </w:rPr>
        <w:t>180</w:t>
      </w:r>
      <w:r w:rsidR="0035118D" w:rsidRPr="00E94DC0">
        <w:rPr>
          <w:b/>
          <w:bCs/>
        </w:rPr>
        <w:t xml:space="preserve"> (</w:t>
      </w:r>
      <w:r w:rsidR="00E94DC0" w:rsidRPr="00E94DC0">
        <w:rPr>
          <w:b/>
          <w:bCs/>
        </w:rPr>
        <w:t>cento e oitenta</w:t>
      </w:r>
      <w:r w:rsidR="0035118D" w:rsidRPr="00E94DC0">
        <w:rPr>
          <w:b/>
          <w:bCs/>
        </w:rPr>
        <w:t xml:space="preserve">) </w:t>
      </w:r>
      <w:r w:rsidR="007E1072" w:rsidRPr="00E94DC0">
        <w:rPr>
          <w:b/>
          <w:bCs/>
        </w:rPr>
        <w:t>dias</w:t>
      </w:r>
      <w:r w:rsidR="0035118D" w:rsidRPr="00E94DC0">
        <w:t>, a contar da data da sua assinatura.</w:t>
      </w:r>
    </w:p>
    <w:p w14:paraId="453F5A21" w14:textId="77777777" w:rsidR="0035118D" w:rsidRPr="00E94DC0" w:rsidRDefault="0035118D" w:rsidP="004C14A8">
      <w:pPr>
        <w:shd w:val="clear" w:color="auto" w:fill="A6A6A6" w:themeFill="background1" w:themeFillShade="A6"/>
        <w:spacing w:before="0" w:after="0" w:line="240" w:lineRule="auto"/>
        <w:rPr>
          <w:rFonts w:cs="Arial"/>
          <w:b/>
          <w:szCs w:val="24"/>
        </w:rPr>
      </w:pPr>
      <w:r w:rsidRPr="00E94DC0">
        <w:rPr>
          <w:rFonts w:cs="Arial"/>
          <w:b/>
          <w:szCs w:val="24"/>
        </w:rPr>
        <w:t>2.0 – FUNDAMENTAÇÃO DA CONTRATAÇÃO</w:t>
      </w:r>
    </w:p>
    <w:p w14:paraId="2A71779C" w14:textId="77777777" w:rsidR="0035118D" w:rsidRPr="00E94DC0" w:rsidRDefault="0035118D" w:rsidP="0035118D">
      <w:pPr>
        <w:spacing w:before="0" w:after="0" w:line="240" w:lineRule="auto"/>
        <w:rPr>
          <w:rFonts w:cs="Arial"/>
          <w:b/>
          <w:szCs w:val="24"/>
        </w:rPr>
      </w:pPr>
    </w:p>
    <w:p w14:paraId="5E066A6C" w14:textId="77777777" w:rsidR="0035118D" w:rsidRPr="00E94DC0" w:rsidRDefault="0035118D" w:rsidP="0035118D">
      <w:pPr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szCs w:val="24"/>
        </w:rPr>
        <w:t xml:space="preserve">Toda fundamentação </w:t>
      </w:r>
      <w:r w:rsidR="00FA0008" w:rsidRPr="00E94DC0">
        <w:rPr>
          <w:rFonts w:cs="Arial"/>
          <w:szCs w:val="24"/>
        </w:rPr>
        <w:t>da contratação foi obtida através do Estudo Técnico Preliminar, ressaltando-se os seguintes:</w:t>
      </w:r>
    </w:p>
    <w:p w14:paraId="372D8767" w14:textId="77777777" w:rsidR="001D7B23" w:rsidRPr="00E94DC0" w:rsidRDefault="00D61768" w:rsidP="0035118D">
      <w:pPr>
        <w:spacing w:after="0" w:line="276" w:lineRule="auto"/>
        <w:rPr>
          <w:b/>
          <w:bCs/>
          <w:szCs w:val="24"/>
        </w:rPr>
      </w:pPr>
      <w:r w:rsidRPr="00E94DC0">
        <w:rPr>
          <w:b/>
          <w:bCs/>
          <w:szCs w:val="24"/>
        </w:rPr>
        <w:t>2.1</w:t>
      </w:r>
      <w:r w:rsidR="0035118D" w:rsidRPr="00E94DC0">
        <w:rPr>
          <w:b/>
          <w:bCs/>
          <w:szCs w:val="24"/>
        </w:rPr>
        <w:t xml:space="preserve"> – </w:t>
      </w:r>
      <w:r w:rsidRPr="00E94DC0">
        <w:rPr>
          <w:b/>
          <w:bCs/>
          <w:szCs w:val="24"/>
        </w:rPr>
        <w:t>Objetivos/</w:t>
      </w:r>
      <w:r w:rsidR="00720C41" w:rsidRPr="00E94DC0">
        <w:rPr>
          <w:b/>
          <w:bCs/>
          <w:szCs w:val="24"/>
        </w:rPr>
        <w:t>Justificativa da contratação</w:t>
      </w:r>
    </w:p>
    <w:p w14:paraId="68B04FE9" w14:textId="77777777" w:rsidR="00390A81" w:rsidRPr="00E94DC0" w:rsidRDefault="00390A81" w:rsidP="00390A81">
      <w:pPr>
        <w:pStyle w:val="Corpodetexto"/>
        <w:spacing w:after="0" w:line="240" w:lineRule="auto"/>
        <w:rPr>
          <w:rFonts w:cs="Arial"/>
          <w:szCs w:val="24"/>
        </w:rPr>
      </w:pPr>
    </w:p>
    <w:p w14:paraId="29B29D8F" w14:textId="77777777" w:rsidR="00974DAB" w:rsidRPr="00E94DC0" w:rsidRDefault="00974DAB" w:rsidP="00974DAB">
      <w:pPr>
        <w:suppressAutoHyphens w:val="0"/>
        <w:spacing w:before="0" w:after="0" w:line="240" w:lineRule="auto"/>
        <w:rPr>
          <w:rFonts w:cs="Arial"/>
        </w:rPr>
      </w:pPr>
      <w:r w:rsidRPr="00E94DC0">
        <w:rPr>
          <w:rFonts w:cs="Arial"/>
        </w:rPr>
        <w:t xml:space="preserve">O Município de Fundão/ES, em atenção às demandas da coletividade e em busca da melhoria contínua da mobilidade urbana, promoveu a desapropriação de faixa de terreno localizada na Rua Antônio Pinto Loureiro, Bairro </w:t>
      </w:r>
      <w:proofErr w:type="spellStart"/>
      <w:r w:rsidRPr="00E94DC0">
        <w:rPr>
          <w:rFonts w:cs="Arial"/>
        </w:rPr>
        <w:t>Agrim</w:t>
      </w:r>
      <w:proofErr w:type="spellEnd"/>
      <w:r w:rsidRPr="00E94DC0">
        <w:rPr>
          <w:rFonts w:cs="Arial"/>
        </w:rPr>
        <w:t xml:space="preserve"> Correia, objetivando a ampliação da via e a consequente adequação da seção viária. A medida visa proporcionar maior fluidez ao tráfego local, melhores condições de segurança viária e melhor acessibilidade aos moradores e usuários da região.</w:t>
      </w:r>
    </w:p>
    <w:p w14:paraId="4453330B" w14:textId="77777777" w:rsidR="00974DAB" w:rsidRPr="00E94DC0" w:rsidRDefault="00974DAB" w:rsidP="00974DAB">
      <w:pPr>
        <w:suppressAutoHyphens w:val="0"/>
        <w:spacing w:before="0" w:after="0" w:line="240" w:lineRule="auto"/>
        <w:rPr>
          <w:rFonts w:cs="Arial"/>
        </w:rPr>
      </w:pPr>
    </w:p>
    <w:p w14:paraId="46D9FA66" w14:textId="77777777" w:rsidR="00974DAB" w:rsidRPr="00E94DC0" w:rsidRDefault="00974DAB" w:rsidP="00974DAB">
      <w:pPr>
        <w:suppressAutoHyphens w:val="0"/>
        <w:spacing w:before="0" w:after="0" w:line="240" w:lineRule="auto"/>
        <w:rPr>
          <w:rFonts w:cs="Arial"/>
        </w:rPr>
      </w:pPr>
      <w:r w:rsidRPr="00E94DC0">
        <w:rPr>
          <w:rFonts w:cs="Arial"/>
        </w:rPr>
        <w:t>Ocorre que, ao se iniciar a etapa de terraplanagem, constatou-se a presença de maciços rochosos de elevada resistência mecânica, os quais inviabilizam o prosseguimento das obras de infraestrutura. Tais formações rochosas impedem a regularização do greide e o preparo adequado do subleito, elementos técnicos indispensáveis para a implantação da camada de base e da pavimentação asfáltica. A manutenção dessa situação provoca a paralisação dos serviços, ocasionando atrasos no cronograma físico-financeiro da obra e comprometendo o pleno atendimento da finalidade pública inicialmente planejada.</w:t>
      </w:r>
    </w:p>
    <w:p w14:paraId="3367E6E2" w14:textId="77777777" w:rsidR="00974DAB" w:rsidRPr="00E94DC0" w:rsidRDefault="00974DAB" w:rsidP="00974DAB">
      <w:pPr>
        <w:suppressAutoHyphens w:val="0"/>
        <w:spacing w:before="0" w:after="0" w:line="240" w:lineRule="auto"/>
        <w:rPr>
          <w:rFonts w:cs="Arial"/>
        </w:rPr>
      </w:pPr>
    </w:p>
    <w:p w14:paraId="34113F0C" w14:textId="77777777" w:rsidR="00974DAB" w:rsidRPr="00E94DC0" w:rsidRDefault="00974DAB" w:rsidP="00974DAB">
      <w:pPr>
        <w:suppressAutoHyphens w:val="0"/>
        <w:spacing w:before="0" w:after="0" w:line="240" w:lineRule="auto"/>
        <w:rPr>
          <w:rFonts w:cs="Arial"/>
        </w:rPr>
      </w:pPr>
      <w:r w:rsidRPr="00E94DC0">
        <w:rPr>
          <w:rFonts w:cs="Arial"/>
        </w:rPr>
        <w:t>Ademais, a não execução do desmonte das rochas poderá resultar em sérios transtornos à comunidade local, prolongando as dificuldades de circulação, aumentando riscos de acidentes e retardando a entrega de uma infraestrutura essencial para a melhoria da qualidade de vida da população. Ressalta-se, ainda, que a via em questão constitui importante elo de ligação do bairro com outras regiões, possuindo acesso direto à rodovia BR-101, o que reforça sua relevância para o tráfego de veículos e para o escoamento das atividades econômicas locais e regionais.</w:t>
      </w:r>
    </w:p>
    <w:p w14:paraId="14AC8C20" w14:textId="77777777" w:rsidR="00974DAB" w:rsidRPr="00E94DC0" w:rsidRDefault="00974DAB" w:rsidP="00974DAB">
      <w:pPr>
        <w:suppressAutoHyphens w:val="0"/>
        <w:spacing w:before="0" w:after="0" w:line="240" w:lineRule="auto"/>
        <w:rPr>
          <w:rFonts w:cs="Arial"/>
        </w:rPr>
      </w:pPr>
    </w:p>
    <w:p w14:paraId="3A885628" w14:textId="77777777" w:rsidR="00974DAB" w:rsidRPr="00E94DC0" w:rsidRDefault="00974DAB" w:rsidP="00974DAB">
      <w:pPr>
        <w:suppressAutoHyphens w:val="0"/>
        <w:spacing w:before="0" w:after="0" w:line="240" w:lineRule="auto"/>
      </w:pPr>
      <w:r w:rsidRPr="00E94DC0">
        <w:rPr>
          <w:rFonts w:cs="Arial"/>
        </w:rPr>
        <w:t>Diante desse cenário, a Administração Pública se vê compelida a promover a contratação de empresa especializada para execução de serviços de desmonte de rocha, mediante técnicas seguras e adequadas, incluindo o corte com fio diamantado e a redução manual das pedras com martelete, garantindo o fracionamento, a remoção e o transporte do material.</w:t>
      </w:r>
    </w:p>
    <w:p w14:paraId="1B5E0EA8" w14:textId="77777777" w:rsidR="00974DAB" w:rsidRPr="00E94DC0" w:rsidRDefault="00974DAB" w:rsidP="00974DAB">
      <w:pPr>
        <w:suppressAutoHyphens w:val="0"/>
        <w:spacing w:before="0" w:after="0" w:line="240" w:lineRule="auto"/>
        <w:rPr>
          <w:rFonts w:cs="Arial"/>
        </w:rPr>
      </w:pPr>
    </w:p>
    <w:p w14:paraId="0264F982" w14:textId="77777777" w:rsidR="00974DAB" w:rsidRPr="00E94DC0" w:rsidRDefault="00974DAB" w:rsidP="00974DAB">
      <w:pPr>
        <w:suppressAutoHyphens w:val="0"/>
        <w:spacing w:before="0" w:after="0" w:line="240" w:lineRule="auto"/>
        <w:rPr>
          <w:rFonts w:cs="Arial"/>
        </w:rPr>
      </w:pPr>
      <w:r w:rsidRPr="00E94DC0">
        <w:rPr>
          <w:rFonts w:cs="Arial"/>
        </w:rPr>
        <w:t>A adoção deste procedimento é absolutamente indispensável para a continuidade das obras, configurando-se como etapa preparatória e condicionante para que seja possível a execução da terraplanagem, da pavimentação e da finalização da obra pública. Ressalte-se que não existem alternativas técnicas eficazes que substituam a remoção das rochas, o que reforça a natureza emergencial e inadiável da contratação.</w:t>
      </w:r>
    </w:p>
    <w:p w14:paraId="76C4A5B9" w14:textId="77777777" w:rsidR="00974DAB" w:rsidRPr="00E94DC0" w:rsidRDefault="00974DAB" w:rsidP="00974DAB">
      <w:pPr>
        <w:suppressAutoHyphens w:val="0"/>
        <w:spacing w:before="0" w:after="0" w:line="240" w:lineRule="auto"/>
        <w:rPr>
          <w:rFonts w:cs="Arial"/>
        </w:rPr>
      </w:pPr>
    </w:p>
    <w:p w14:paraId="0171B433" w14:textId="7B972AFF" w:rsidR="006D1C1F" w:rsidRPr="00E94DC0" w:rsidRDefault="00974DAB" w:rsidP="00974DAB">
      <w:pPr>
        <w:spacing w:before="0" w:after="0" w:line="240" w:lineRule="auto"/>
        <w:rPr>
          <w:rFonts w:cs="Arial"/>
        </w:rPr>
      </w:pPr>
      <w:r w:rsidRPr="00E94DC0">
        <w:rPr>
          <w:rFonts w:cs="Arial"/>
        </w:rPr>
        <w:t>Assim, a presente contratação justifica-se não apenas pelo aspecto técnico, mas sobretudo pelo interesse público, uma vez que permitirá a conclusão de uma obra essencial para o ordenamento viário, a segurança dos transeuntes e motoristas, a valorização urbana e a promoção do desenvolvimento local.</w:t>
      </w:r>
    </w:p>
    <w:p w14:paraId="71598606" w14:textId="77777777" w:rsidR="00974DAB" w:rsidRPr="00E94DC0" w:rsidRDefault="00974DAB" w:rsidP="00974DAB">
      <w:pPr>
        <w:spacing w:before="0" w:after="0" w:line="240" w:lineRule="auto"/>
        <w:rPr>
          <w:rFonts w:cs="Arial"/>
          <w:b/>
          <w:szCs w:val="24"/>
        </w:rPr>
      </w:pPr>
    </w:p>
    <w:p w14:paraId="62E7C5F1" w14:textId="77777777" w:rsidR="00851E1D" w:rsidRPr="00E94DC0" w:rsidRDefault="00FA0008" w:rsidP="004C14A8">
      <w:pPr>
        <w:shd w:val="clear" w:color="auto" w:fill="A6A6A6" w:themeFill="background1" w:themeFillShade="A6"/>
        <w:spacing w:before="0" w:after="0" w:line="240" w:lineRule="auto"/>
        <w:rPr>
          <w:rFonts w:cs="Arial"/>
          <w:b/>
          <w:szCs w:val="24"/>
        </w:rPr>
      </w:pPr>
      <w:r w:rsidRPr="00E94DC0">
        <w:rPr>
          <w:rFonts w:cs="Arial"/>
          <w:b/>
          <w:szCs w:val="24"/>
        </w:rPr>
        <w:t xml:space="preserve">3.0 </w:t>
      </w:r>
      <w:r w:rsidR="00FF1D8A" w:rsidRPr="00E94DC0">
        <w:rPr>
          <w:rFonts w:cs="Arial"/>
          <w:b/>
          <w:szCs w:val="24"/>
        </w:rPr>
        <w:t>–DESCRIÇÃO DA SOLUÇÃO COMO UM TODO</w:t>
      </w:r>
    </w:p>
    <w:p w14:paraId="70A19653" w14:textId="77777777" w:rsidR="00851E1D" w:rsidRPr="00E94DC0" w:rsidRDefault="00851E1D" w:rsidP="00FF1D8A">
      <w:pPr>
        <w:pStyle w:val="Ttulo2"/>
        <w:keepNext/>
        <w:widowControl/>
        <w:numPr>
          <w:ilvl w:val="1"/>
          <w:numId w:val="0"/>
        </w:numPr>
        <w:suppressAutoHyphens w:val="0"/>
        <w:spacing w:before="0"/>
        <w:jc w:val="both"/>
        <w:rPr>
          <w:rFonts w:ascii="Arial" w:hAnsi="Arial" w:cs="Arial"/>
          <w:b w:val="0"/>
          <w:sz w:val="24"/>
          <w:szCs w:val="24"/>
        </w:rPr>
      </w:pPr>
      <w:bookmarkStart w:id="2" w:name="_Toc14363008"/>
    </w:p>
    <w:p w14:paraId="0210DDF3" w14:textId="622D3196" w:rsidR="00FF1D8A" w:rsidRPr="00E94DC0" w:rsidRDefault="00FF1D8A" w:rsidP="00FF1D8A">
      <w:pPr>
        <w:pStyle w:val="Ttulo2"/>
        <w:keepNext/>
        <w:widowControl/>
        <w:numPr>
          <w:ilvl w:val="1"/>
          <w:numId w:val="0"/>
        </w:numPr>
        <w:suppressAutoHyphens w:val="0"/>
        <w:spacing w:before="0"/>
        <w:jc w:val="both"/>
        <w:rPr>
          <w:rFonts w:ascii="Arial" w:hAnsi="Arial" w:cs="Arial"/>
          <w:b w:val="0"/>
          <w:sz w:val="24"/>
          <w:szCs w:val="24"/>
        </w:rPr>
      </w:pPr>
      <w:r w:rsidRPr="00E94DC0">
        <w:rPr>
          <w:rFonts w:ascii="Arial" w:hAnsi="Arial" w:cs="Arial"/>
          <w:b w:val="0"/>
          <w:sz w:val="24"/>
          <w:szCs w:val="24"/>
        </w:rPr>
        <w:t>A descrição da solução foi extraída do ETP</w:t>
      </w:r>
      <w:r w:rsidR="00E164D6" w:rsidRPr="00E94DC0">
        <w:rPr>
          <w:rFonts w:ascii="Arial" w:hAnsi="Arial" w:cs="Arial"/>
          <w:b w:val="0"/>
          <w:sz w:val="24"/>
          <w:szCs w:val="24"/>
        </w:rPr>
        <w:t>.</w:t>
      </w:r>
    </w:p>
    <w:p w14:paraId="7AD43D47" w14:textId="0716EEC0" w:rsidR="00974DAB" w:rsidRPr="00E94DC0" w:rsidRDefault="00974DAB" w:rsidP="00FF1D8A">
      <w:pPr>
        <w:pStyle w:val="Ttulo2"/>
        <w:keepNext/>
        <w:widowControl/>
        <w:numPr>
          <w:ilvl w:val="1"/>
          <w:numId w:val="0"/>
        </w:numPr>
        <w:suppressAutoHyphens w:val="0"/>
        <w:spacing w:before="0"/>
        <w:jc w:val="both"/>
        <w:rPr>
          <w:rFonts w:ascii="Arial" w:hAnsi="Arial" w:cs="Arial"/>
          <w:b w:val="0"/>
          <w:sz w:val="24"/>
          <w:szCs w:val="24"/>
        </w:rPr>
      </w:pPr>
    </w:p>
    <w:p w14:paraId="325266BF" w14:textId="77777777" w:rsidR="00974DAB" w:rsidRPr="00E94DC0" w:rsidRDefault="00974DAB" w:rsidP="00974DAB">
      <w:pPr>
        <w:suppressAutoHyphens w:val="0"/>
        <w:spacing w:before="0" w:after="0" w:line="240" w:lineRule="auto"/>
      </w:pPr>
      <w:r w:rsidRPr="00E94DC0">
        <w:rPr>
          <w:rFonts w:cs="Arial"/>
        </w:rPr>
        <w:t xml:space="preserve">A solução proposta consiste na contratação de empresa especializada para a execução completa do desmonte das rochas localizadas na faixa destinada à ampliação da Rua Antônio Pinto Loureiro, garantindo a continuidade dos serviços de terraplanagem e pavimentação da via. </w:t>
      </w:r>
    </w:p>
    <w:p w14:paraId="0EC13FED" w14:textId="77777777" w:rsidR="00974DAB" w:rsidRPr="00E94DC0" w:rsidRDefault="00974DAB" w:rsidP="00974DAB">
      <w:pPr>
        <w:suppressAutoHyphens w:val="0"/>
        <w:spacing w:after="0" w:line="240" w:lineRule="auto"/>
      </w:pPr>
      <w:r w:rsidRPr="00E94DC0">
        <w:rPr>
          <w:rFonts w:cs="Arial"/>
        </w:rPr>
        <w:t xml:space="preserve">O serviço será realizado de forma planejada e segura, com utilização de técnicas adequadas à natureza e à resistência do material rochoso existente. </w:t>
      </w:r>
    </w:p>
    <w:p w14:paraId="6425A10F" w14:textId="77777777" w:rsidR="00974DAB" w:rsidRPr="00E94DC0" w:rsidRDefault="00974DAB" w:rsidP="00974DAB">
      <w:pPr>
        <w:suppressAutoHyphens w:val="0"/>
        <w:spacing w:after="0" w:line="240" w:lineRule="auto"/>
      </w:pPr>
      <w:r w:rsidRPr="00E94DC0">
        <w:t>Inicialmente, a área dev</w:t>
      </w:r>
      <w:r w:rsidRPr="00E94DC0">
        <w:rPr>
          <w:rFonts w:cs="Arial"/>
        </w:rPr>
        <w:t xml:space="preserve">erá </w:t>
      </w:r>
      <w:r w:rsidRPr="00E94DC0">
        <w:t xml:space="preserve">ser </w:t>
      </w:r>
      <w:r w:rsidRPr="00E94DC0">
        <w:rPr>
          <w:rFonts w:cs="Arial"/>
        </w:rPr>
        <w:t>devidamente organizada e sinalizada, com instalação de barreiras de proteção, placas de advertência e controle do tráfego local, de modo a assegurar a segurança de todos durante a execução das atividades.</w:t>
      </w:r>
    </w:p>
    <w:p w14:paraId="37225600" w14:textId="77777777" w:rsidR="00974DAB" w:rsidRPr="00E94DC0" w:rsidRDefault="00974DAB" w:rsidP="00974DAB">
      <w:pPr>
        <w:suppressAutoHyphens w:val="0"/>
        <w:spacing w:after="0" w:line="240" w:lineRule="auto"/>
      </w:pPr>
      <w:r w:rsidRPr="00E94DC0">
        <w:rPr>
          <w:rFonts w:cs="Arial"/>
        </w:rPr>
        <w:t>O desmonte das rochas será realizado por meio de corte com fio diamantado, técnica que permite a fragmentação precisa do material, minimizando impactos sobre o entorno e garantindo maior segurança e controle durante a execução. Em seguida, será realizada a redução das pedras com marteletes, fragmentando o material em blocos menores, adequados para facilitar o manuseio e posterior transporte. Esta etapa é essencial para garantir eficiência, segurança e qualidade na execução, evitando danos aos equipamentos e riscos aos operadores.</w:t>
      </w:r>
    </w:p>
    <w:p w14:paraId="53FCECD0" w14:textId="5EE9F960" w:rsidR="00974DAB" w:rsidRPr="00E94DC0" w:rsidRDefault="00974DAB" w:rsidP="00974DAB">
      <w:pPr>
        <w:suppressAutoHyphens w:val="0"/>
        <w:spacing w:before="0" w:after="0" w:line="240" w:lineRule="auto"/>
        <w:rPr>
          <w:rFonts w:cs="Arial"/>
        </w:rPr>
      </w:pPr>
      <w:r w:rsidRPr="00E94DC0">
        <w:rPr>
          <w:rFonts w:cs="Arial"/>
        </w:rPr>
        <w:lastRenderedPageBreak/>
        <w:t>O transporte e a destinação final das rochas serão de responsabilidade da Prefeitura Municipal</w:t>
      </w:r>
      <w:r w:rsidRPr="00E94DC0">
        <w:t xml:space="preserve"> de Fundão</w:t>
      </w:r>
      <w:r w:rsidRPr="00E94DC0">
        <w:rPr>
          <w:rFonts w:cs="Arial"/>
        </w:rPr>
        <w:t>, assegurando que todo o material removido seja encaminhado de forma adequada, em conformidade com a legislação ambiental, sem ônus adicional para a empresa contratada e com total segurança para o município.</w:t>
      </w:r>
    </w:p>
    <w:p w14:paraId="5110C93E" w14:textId="77777777" w:rsidR="00974DAB" w:rsidRPr="00E94DC0" w:rsidRDefault="00974DAB" w:rsidP="00974DAB">
      <w:pPr>
        <w:suppressAutoHyphens w:val="0"/>
        <w:spacing w:before="0" w:after="0" w:line="240" w:lineRule="auto"/>
        <w:rPr>
          <w:rFonts w:cs="Arial"/>
        </w:rPr>
      </w:pPr>
    </w:p>
    <w:p w14:paraId="15D1F406" w14:textId="2DD2E38A" w:rsidR="00974DAB" w:rsidRPr="00E94DC0" w:rsidRDefault="00974DAB" w:rsidP="00974DAB">
      <w:pPr>
        <w:pStyle w:val="Ttulo2"/>
        <w:keepNext/>
        <w:widowControl/>
        <w:numPr>
          <w:ilvl w:val="1"/>
          <w:numId w:val="0"/>
        </w:numPr>
        <w:suppressAutoHyphens w:val="0"/>
        <w:spacing w:before="0"/>
        <w:jc w:val="both"/>
        <w:rPr>
          <w:rFonts w:ascii="Arial" w:hAnsi="Arial" w:cs="Arial"/>
          <w:b w:val="0"/>
          <w:bCs w:val="0"/>
          <w:sz w:val="24"/>
          <w:lang w:val="pt-BR"/>
        </w:rPr>
      </w:pPr>
      <w:r w:rsidRPr="00E94DC0">
        <w:rPr>
          <w:rFonts w:ascii="Arial" w:hAnsi="Arial" w:cs="Arial"/>
          <w:b w:val="0"/>
          <w:bCs w:val="0"/>
          <w:sz w:val="24"/>
          <w:lang w:val="pt-BR"/>
        </w:rPr>
        <w:t>Após o desmonte e a remoção parcial das pedras, a área deverá ser cuidadosamente limpa e organizada pela empresa contratada, devendo o local ser entregue totalmente livre de entulhos e resíduos resultantes da execução dos serviços.</w:t>
      </w:r>
    </w:p>
    <w:bookmarkEnd w:id="2"/>
    <w:p w14:paraId="017175FB" w14:textId="77777777" w:rsidR="00BA45B7" w:rsidRPr="00E94DC0" w:rsidRDefault="00BA45B7" w:rsidP="00FF1D8A">
      <w:pPr>
        <w:spacing w:before="0" w:after="0" w:line="240" w:lineRule="auto"/>
        <w:rPr>
          <w:rFonts w:cs="Arial"/>
          <w:szCs w:val="24"/>
        </w:rPr>
      </w:pPr>
    </w:p>
    <w:p w14:paraId="78C7BE79" w14:textId="77777777" w:rsidR="00BA45B7" w:rsidRPr="00E94DC0" w:rsidRDefault="00BA45B7" w:rsidP="004C14A8">
      <w:pPr>
        <w:shd w:val="clear" w:color="auto" w:fill="A6A6A6" w:themeFill="background1" w:themeFillShade="A6"/>
        <w:spacing w:before="0" w:after="0" w:line="240" w:lineRule="auto"/>
        <w:rPr>
          <w:rFonts w:cs="Arial"/>
          <w:b/>
          <w:szCs w:val="24"/>
        </w:rPr>
      </w:pPr>
      <w:r w:rsidRPr="00E94DC0">
        <w:rPr>
          <w:rFonts w:cs="Arial"/>
          <w:b/>
          <w:szCs w:val="24"/>
        </w:rPr>
        <w:t>4.0 –</w:t>
      </w:r>
      <w:r w:rsidR="00492A4C" w:rsidRPr="00E94DC0">
        <w:rPr>
          <w:rFonts w:cs="Arial"/>
          <w:b/>
          <w:szCs w:val="24"/>
        </w:rPr>
        <w:t xml:space="preserve"> REQUISITOS DA CONTRATAÇÃO</w:t>
      </w:r>
    </w:p>
    <w:p w14:paraId="21E3332D" w14:textId="77777777" w:rsidR="00BA45B7" w:rsidRPr="00E94DC0" w:rsidRDefault="00BA45B7" w:rsidP="005E52E8">
      <w:pPr>
        <w:pStyle w:val="Ttulo10"/>
        <w:tabs>
          <w:tab w:val="left" w:pos="426"/>
        </w:tabs>
        <w:spacing w:before="0"/>
        <w:jc w:val="both"/>
        <w:rPr>
          <w:sz w:val="24"/>
          <w:szCs w:val="24"/>
        </w:rPr>
      </w:pPr>
    </w:p>
    <w:p w14:paraId="242F1719" w14:textId="77777777" w:rsidR="00DC758C" w:rsidRPr="00E94DC0" w:rsidRDefault="00DC758C" w:rsidP="00DC758C">
      <w:pPr>
        <w:suppressAutoHyphens w:val="0"/>
        <w:autoSpaceDE w:val="0"/>
        <w:autoSpaceDN w:val="0"/>
        <w:adjustRightInd w:val="0"/>
        <w:spacing w:before="0" w:after="0" w:line="240" w:lineRule="auto"/>
        <w:jc w:val="left"/>
        <w:rPr>
          <w:rFonts w:cs="Arial"/>
          <w:b/>
          <w:szCs w:val="24"/>
        </w:rPr>
      </w:pPr>
      <w:r w:rsidRPr="00E94DC0">
        <w:rPr>
          <w:rFonts w:cs="Arial"/>
          <w:b/>
          <w:szCs w:val="24"/>
        </w:rPr>
        <w:t>4.1 - Das obrigações da contratada</w:t>
      </w:r>
    </w:p>
    <w:p w14:paraId="39365EA5" w14:textId="2377B3E1" w:rsidR="009853F6" w:rsidRPr="00E94DC0" w:rsidRDefault="009853F6" w:rsidP="009853F6">
      <w:pPr>
        <w:spacing w:after="0" w:line="240" w:lineRule="auto"/>
      </w:pPr>
      <w:r w:rsidRPr="00E94DC0">
        <w:rPr>
          <w:b/>
        </w:rPr>
        <w:t xml:space="preserve">4.1.1 - </w:t>
      </w:r>
      <w:r w:rsidRPr="00E94DC0">
        <w:t>A verificação da adequação da prestação do serviço deverá ser realizada com base nos critérios previstos no Termo de referência.</w:t>
      </w:r>
    </w:p>
    <w:p w14:paraId="39C7E136" w14:textId="25A76264" w:rsidR="009853F6" w:rsidRPr="00E94DC0" w:rsidRDefault="009853F6" w:rsidP="009853F6">
      <w:pPr>
        <w:spacing w:after="0" w:line="240" w:lineRule="auto"/>
      </w:pPr>
      <w:r w:rsidRPr="00E94DC0">
        <w:rPr>
          <w:b/>
        </w:rPr>
        <w:t xml:space="preserve">4.1.2 - </w:t>
      </w:r>
      <w:r w:rsidRPr="00E94DC0">
        <w:t>Na hipótese de comportamento contínuo de desconformidade da prestação do serviço em relação à qualidade exigida devem ser aplicadas as sanções à CONTRATADA de acordo com as regras previstas no ato convocatório.</w:t>
      </w:r>
    </w:p>
    <w:p w14:paraId="5C500761" w14:textId="796EBF0E" w:rsidR="009853F6" w:rsidRPr="00E94DC0" w:rsidRDefault="009853F6" w:rsidP="009853F6">
      <w:pPr>
        <w:spacing w:after="0" w:line="240" w:lineRule="auto"/>
      </w:pPr>
      <w:r w:rsidRPr="00E94DC0">
        <w:rPr>
          <w:b/>
        </w:rPr>
        <w:t xml:space="preserve">4.1.3 - </w:t>
      </w:r>
      <w:r w:rsidRPr="00E94DC0">
        <w:t>A conformidade do material</w:t>
      </w:r>
      <w:r w:rsidR="00CC14ED" w:rsidRPr="00E94DC0">
        <w:t>/equipamento</w:t>
      </w:r>
      <w:r w:rsidRPr="00E94DC0">
        <w:t xml:space="preserve"> a ser utilizado na execução dos serviços deverá ser verificada juntamente com o documento da CONTRATADA que contenha sua relação detalhada, de acordo com o estabelecido no termo de referência.</w:t>
      </w:r>
    </w:p>
    <w:p w14:paraId="56FD1D95" w14:textId="77777777" w:rsidR="00974DAB" w:rsidRPr="00E94DC0" w:rsidRDefault="00974DAB" w:rsidP="00974DAB">
      <w:pPr>
        <w:spacing w:before="0" w:after="0" w:line="240" w:lineRule="auto"/>
        <w:rPr>
          <w:b/>
        </w:rPr>
      </w:pPr>
    </w:p>
    <w:p w14:paraId="0DE9FEA0" w14:textId="38B370DA" w:rsidR="00F203FA" w:rsidRPr="00E94DC0" w:rsidRDefault="009853F6" w:rsidP="00974DAB">
      <w:pPr>
        <w:spacing w:before="0" w:after="0" w:line="240" w:lineRule="auto"/>
      </w:pPr>
      <w:r w:rsidRPr="00E94DC0">
        <w:rPr>
          <w:b/>
        </w:rPr>
        <w:t xml:space="preserve">4.1.4 - </w:t>
      </w:r>
      <w:r w:rsidRPr="00E94DC0">
        <w:t>A Empresa CONTRATADA deverá manter no local da execução da obra, um RDS (relatório diário de serviço) atualizado, com informações importantes sobre o desenvolvimento das atividades em cada dia. Nele, deverá ser anotado tudo o que acontecer de importante no serviço durante o dia, quais sejam, números de funcionários (divididos por função), os serviços feitos, os equipamentos utilizados, materiais recebidos no local, as condições do clima, os impactos sobre o andamento do serviço.</w:t>
      </w:r>
    </w:p>
    <w:p w14:paraId="51289A5F" w14:textId="77777777" w:rsidR="00974DAB" w:rsidRPr="00E94DC0" w:rsidRDefault="00974DAB" w:rsidP="00974DAB">
      <w:pPr>
        <w:spacing w:before="0" w:after="0" w:line="240" w:lineRule="auto"/>
      </w:pPr>
    </w:p>
    <w:p w14:paraId="41541E61" w14:textId="38B3E887" w:rsidR="00974DAB" w:rsidRPr="00E94DC0" w:rsidRDefault="00974DAB" w:rsidP="00974DAB">
      <w:pPr>
        <w:spacing w:before="0" w:after="0" w:line="240" w:lineRule="auto"/>
      </w:pPr>
      <w:r w:rsidRPr="00E94DC0">
        <w:rPr>
          <w:b/>
        </w:rPr>
        <w:t xml:space="preserve">4.1.5 - </w:t>
      </w:r>
      <w:r w:rsidRPr="00E94DC0">
        <w:t>Instruir seus empregados a respeito das atividades a serem desempenhadas, alertando-os a não executarem atividades não abrangidas pelo contrato, devendo a Contratada relatar à Contratante toda e qualquer ocorrência neste sentido, a fim de evitar desvio de função;</w:t>
      </w:r>
    </w:p>
    <w:p w14:paraId="13C32651" w14:textId="1352B94F" w:rsidR="00F203FA" w:rsidRPr="00E94DC0" w:rsidRDefault="00F203FA" w:rsidP="00974DAB">
      <w:pPr>
        <w:spacing w:before="0" w:after="0" w:line="240" w:lineRule="auto"/>
      </w:pPr>
    </w:p>
    <w:p w14:paraId="470D4EFE" w14:textId="7B6957F1" w:rsidR="00974DAB" w:rsidRPr="00E94DC0" w:rsidRDefault="009853F6" w:rsidP="00974DAB">
      <w:pPr>
        <w:spacing w:before="0" w:after="0" w:line="240" w:lineRule="auto"/>
        <w:rPr>
          <w:iCs/>
        </w:rPr>
      </w:pPr>
      <w:r w:rsidRPr="00E94DC0">
        <w:rPr>
          <w:b/>
        </w:rPr>
        <w:t>4.1.6</w:t>
      </w:r>
      <w:r w:rsidR="00974DAB" w:rsidRPr="00E94DC0">
        <w:rPr>
          <w:b/>
        </w:rPr>
        <w:t xml:space="preserve"> - </w:t>
      </w:r>
      <w:r w:rsidR="00974DAB" w:rsidRPr="00E94DC0">
        <w:rPr>
          <w:iCs/>
        </w:rPr>
        <w:t xml:space="preserve">Observar os preceitos da legislação sobre a jornada de trabalho, conforme a categoria profissional; </w:t>
      </w:r>
    </w:p>
    <w:p w14:paraId="6E23AD03" w14:textId="47A19260" w:rsidR="00F203FA" w:rsidRPr="00E94DC0" w:rsidRDefault="00F203FA" w:rsidP="00974DAB">
      <w:pPr>
        <w:spacing w:before="0" w:after="0" w:line="240" w:lineRule="auto"/>
      </w:pPr>
    </w:p>
    <w:p w14:paraId="529267E1" w14:textId="257864E0" w:rsidR="00F203FA" w:rsidRPr="00E94DC0" w:rsidRDefault="00F203FA" w:rsidP="00974DAB">
      <w:pPr>
        <w:spacing w:before="0" w:after="0" w:line="240" w:lineRule="auto"/>
      </w:pPr>
      <w:r w:rsidRPr="00E94DC0">
        <w:rPr>
          <w:b/>
        </w:rPr>
        <w:t xml:space="preserve">4.1.7 - </w:t>
      </w:r>
      <w:r w:rsidRPr="00E94DC0">
        <w:t xml:space="preserve">A CONTRATADA deverá manter os seus funcionários equipados com os devidos Equipamentos de Proteção Individual – </w:t>
      </w:r>
      <w:proofErr w:type="spellStart"/>
      <w:r w:rsidRPr="00E94DC0">
        <w:t>EPI´s</w:t>
      </w:r>
      <w:proofErr w:type="spellEnd"/>
      <w:r w:rsidRPr="00E94DC0">
        <w:t xml:space="preserve"> (Certificado de Aprovação (CA)) e Equipamento de Proteção Coletiva – </w:t>
      </w:r>
      <w:proofErr w:type="spellStart"/>
      <w:r w:rsidRPr="00E94DC0">
        <w:t>EPC’s</w:t>
      </w:r>
      <w:proofErr w:type="spellEnd"/>
      <w:r w:rsidRPr="00E94DC0">
        <w:t xml:space="preserve">, durante todo o período de trabalho, principalmente uniformizados e identificados. </w:t>
      </w:r>
    </w:p>
    <w:p w14:paraId="55A802B8" w14:textId="77777777" w:rsidR="00F203FA" w:rsidRPr="00E94DC0" w:rsidRDefault="00F203FA" w:rsidP="00F203FA">
      <w:pPr>
        <w:spacing w:before="0" w:after="0" w:line="240" w:lineRule="auto"/>
      </w:pPr>
    </w:p>
    <w:p w14:paraId="297D40D6" w14:textId="3A9A766C" w:rsidR="00F203FA" w:rsidRPr="00E94DC0" w:rsidRDefault="00F203FA" w:rsidP="00F203FA">
      <w:pPr>
        <w:spacing w:before="0" w:after="0" w:line="240" w:lineRule="auto"/>
      </w:pPr>
      <w:r w:rsidRPr="00E94DC0">
        <w:rPr>
          <w:b/>
        </w:rPr>
        <w:t xml:space="preserve">4.1.8 - </w:t>
      </w:r>
      <w:r w:rsidRPr="00E94DC0">
        <w:t xml:space="preserve">Todos os serviços que forem aditivados ao contrato inicial, só deverão ser executados/liquidados após contrato do serviço aditivado assinado. </w:t>
      </w:r>
    </w:p>
    <w:p w14:paraId="452D0C1D" w14:textId="77777777" w:rsidR="00F203FA" w:rsidRPr="00E94DC0" w:rsidRDefault="00F203FA" w:rsidP="00F203FA">
      <w:pPr>
        <w:spacing w:before="0" w:after="0" w:line="240" w:lineRule="auto"/>
      </w:pPr>
    </w:p>
    <w:p w14:paraId="6C367B1E" w14:textId="0EC3C9BE" w:rsidR="00F203FA" w:rsidRPr="00E94DC0" w:rsidRDefault="00F203FA" w:rsidP="00F203FA">
      <w:pPr>
        <w:spacing w:before="0" w:after="0" w:line="240" w:lineRule="auto"/>
      </w:pPr>
      <w:r w:rsidRPr="00E94DC0">
        <w:rPr>
          <w:b/>
        </w:rPr>
        <w:lastRenderedPageBreak/>
        <w:t xml:space="preserve">4.1.9 - </w:t>
      </w:r>
      <w:r w:rsidRPr="00E94DC0">
        <w:t>Responsabilizar-se pelo cumprimento das obrigações previstas em Acordo, Convenção, Dissídio Coletivo de Trabalho ou equivalentes das categorias abrangidas pelo contrato, por todas as obrigações trabalhistas, sociais, previdenciárias, tributárias e as demais previstas em legislação específica, cuja inadimplência não transfere a responsabilidade à Contratante;</w:t>
      </w:r>
    </w:p>
    <w:p w14:paraId="011E0BCA" w14:textId="77777777" w:rsidR="00F203FA" w:rsidRPr="00E94DC0" w:rsidRDefault="00F203FA" w:rsidP="00F203FA">
      <w:pPr>
        <w:spacing w:before="0" w:after="0" w:line="240" w:lineRule="auto"/>
      </w:pPr>
    </w:p>
    <w:p w14:paraId="78B6E86C" w14:textId="76064FF1" w:rsidR="00F203FA" w:rsidRPr="00E94DC0" w:rsidRDefault="00F203FA" w:rsidP="00F203FA">
      <w:pPr>
        <w:spacing w:before="0" w:after="0" w:line="240" w:lineRule="auto"/>
      </w:pPr>
      <w:r w:rsidRPr="00E94DC0">
        <w:rPr>
          <w:b/>
        </w:rPr>
        <w:t xml:space="preserve">4.1.10 - </w:t>
      </w:r>
      <w:r w:rsidRPr="00E94DC0">
        <w:t>Comunicar ao Fiscal do contrato, no prazo de 24 (vinte e quatro) horas, qualquer ocorrência anormal ou acidente que se verifique no local dos serviços.</w:t>
      </w:r>
    </w:p>
    <w:p w14:paraId="1BFF5F3D" w14:textId="77777777" w:rsidR="00F203FA" w:rsidRPr="00E94DC0" w:rsidRDefault="00F203FA" w:rsidP="00F203FA">
      <w:pPr>
        <w:spacing w:before="0" w:after="0" w:line="240" w:lineRule="auto"/>
        <w:rPr>
          <w:iCs/>
        </w:rPr>
      </w:pPr>
    </w:p>
    <w:p w14:paraId="2EF56AAC" w14:textId="0530CD36" w:rsidR="00F203FA" w:rsidRPr="00E94DC0" w:rsidRDefault="00F203FA" w:rsidP="00F203FA">
      <w:pPr>
        <w:spacing w:before="0" w:after="0" w:line="240" w:lineRule="auto"/>
      </w:pPr>
      <w:r w:rsidRPr="00E94DC0">
        <w:rPr>
          <w:b/>
        </w:rPr>
        <w:t xml:space="preserve">4.1.11 - </w:t>
      </w:r>
      <w:r w:rsidRPr="00E94DC0">
        <w:t>Prestar todo esclarecimento ou informação solicitada pela Contratante ou por seus prepostos, garantindo-lhes o acesso, a qualquer tempo, ao local dos trabalhos, bem como aos documentos relativos à execução do empreendimento.</w:t>
      </w:r>
    </w:p>
    <w:p w14:paraId="180A1537" w14:textId="77777777" w:rsidR="00F203FA" w:rsidRPr="00E94DC0" w:rsidRDefault="00F203FA" w:rsidP="00F203FA">
      <w:pPr>
        <w:spacing w:before="0" w:after="0" w:line="240" w:lineRule="auto"/>
      </w:pPr>
    </w:p>
    <w:p w14:paraId="55DC9275" w14:textId="16298DCD" w:rsidR="00F203FA" w:rsidRPr="00E94DC0" w:rsidRDefault="00F203FA" w:rsidP="00F203FA">
      <w:pPr>
        <w:spacing w:before="0" w:after="0" w:line="240" w:lineRule="auto"/>
      </w:pPr>
      <w:r w:rsidRPr="00E94DC0">
        <w:rPr>
          <w:b/>
        </w:rPr>
        <w:t xml:space="preserve">4.1.12 - </w:t>
      </w:r>
      <w:r w:rsidRPr="00E94DC0">
        <w:t>Paralisar, por determinação da Contratante, qualquer atividade que não esteja sendo executada de acordo com a boa técnica ou que ponha em risco a segurança de pessoas ou bens de terceiros.</w:t>
      </w:r>
    </w:p>
    <w:p w14:paraId="09EB642E" w14:textId="77777777" w:rsidR="00F203FA" w:rsidRPr="00E94DC0" w:rsidRDefault="00F203FA" w:rsidP="00F203FA">
      <w:pPr>
        <w:spacing w:before="0" w:after="0" w:line="240" w:lineRule="auto"/>
      </w:pPr>
    </w:p>
    <w:p w14:paraId="266EEBBD" w14:textId="2ECE3626" w:rsidR="00F203FA" w:rsidRPr="00E94DC0" w:rsidRDefault="00F203FA" w:rsidP="00F203FA">
      <w:pPr>
        <w:spacing w:before="0" w:after="0" w:line="240" w:lineRule="auto"/>
      </w:pPr>
      <w:r w:rsidRPr="00E94DC0">
        <w:rPr>
          <w:b/>
        </w:rPr>
        <w:t xml:space="preserve">4.1.13 - </w:t>
      </w:r>
      <w:r w:rsidRPr="00E94DC0">
        <w:t>Promover a organização técnica e administrativa dos serviços, de modo a conduzi-los eficaz e eficientemente, de acordo com os documentos e especificações que integram o Projeto Básico, no prazo determinado.</w:t>
      </w:r>
    </w:p>
    <w:p w14:paraId="08567FE4" w14:textId="77777777" w:rsidR="00F203FA" w:rsidRPr="00E94DC0" w:rsidRDefault="00F203FA" w:rsidP="00F203FA">
      <w:pPr>
        <w:spacing w:before="0" w:after="0" w:line="240" w:lineRule="auto"/>
      </w:pPr>
    </w:p>
    <w:p w14:paraId="7974F337" w14:textId="1A6F9A5F" w:rsidR="00F203FA" w:rsidRPr="00E94DC0" w:rsidRDefault="00F203FA" w:rsidP="00F203FA">
      <w:pPr>
        <w:spacing w:before="0" w:after="0" w:line="240" w:lineRule="auto"/>
      </w:pPr>
      <w:r w:rsidRPr="00E94DC0">
        <w:rPr>
          <w:b/>
        </w:rPr>
        <w:t xml:space="preserve">4.1.14 - </w:t>
      </w:r>
      <w:r w:rsidRPr="00E94DC0">
        <w:t>Conduzir os trabalhos com estrita observância às normas da legislação pertinente, cumprindo as determinações dos Poderes Públicos, mantendo sempre limpo o local dos serviços e nas melhores condições de segurança, higiene e disciplina.</w:t>
      </w:r>
    </w:p>
    <w:p w14:paraId="182565D3" w14:textId="77777777" w:rsidR="00F203FA" w:rsidRPr="00E94DC0" w:rsidRDefault="00F203FA" w:rsidP="00F203FA">
      <w:pPr>
        <w:spacing w:before="0" w:after="0" w:line="240" w:lineRule="auto"/>
      </w:pPr>
    </w:p>
    <w:p w14:paraId="6DC00BBE" w14:textId="1E5AB893" w:rsidR="00F203FA" w:rsidRPr="00E94DC0" w:rsidRDefault="00F203FA" w:rsidP="00F203FA">
      <w:pPr>
        <w:spacing w:before="0" w:after="0" w:line="240" w:lineRule="auto"/>
      </w:pPr>
      <w:r w:rsidRPr="00E94DC0">
        <w:rPr>
          <w:b/>
        </w:rPr>
        <w:t xml:space="preserve">4.1.15 - </w:t>
      </w:r>
      <w:r w:rsidRPr="00E94DC0">
        <w:t>Não permitir a utilização de qualquer trabalho do menor de dezesseis anos, exceto na condição de aprendiz para os maiores de quatorze anos; nem permitir a utilização do trabalho do menor de dezoito anos em trabalho noturno, perigoso ou insalubre;</w:t>
      </w:r>
    </w:p>
    <w:p w14:paraId="7B8F6BC9" w14:textId="77777777" w:rsidR="00F203FA" w:rsidRPr="00E94DC0" w:rsidRDefault="00F203FA" w:rsidP="00F203FA">
      <w:pPr>
        <w:spacing w:before="0" w:after="0" w:line="240" w:lineRule="auto"/>
      </w:pPr>
    </w:p>
    <w:p w14:paraId="4826F049" w14:textId="3AB308A7" w:rsidR="00F203FA" w:rsidRPr="00E94DC0" w:rsidRDefault="00F203FA" w:rsidP="00F203FA">
      <w:pPr>
        <w:spacing w:before="0" w:after="0" w:line="240" w:lineRule="auto"/>
      </w:pPr>
      <w:r w:rsidRPr="00E94DC0">
        <w:rPr>
          <w:b/>
        </w:rPr>
        <w:t xml:space="preserve">4.1.16 - </w:t>
      </w:r>
      <w:r w:rsidRPr="00E94DC0">
        <w:t>Manter durante toda a vigência do contrato, em compatibilidade com as obrigações assumidas, todas as condições de habilitação e qualificação exigidas na licitação;</w:t>
      </w:r>
    </w:p>
    <w:p w14:paraId="18DCFA83" w14:textId="77777777" w:rsidR="00F203FA" w:rsidRPr="00E94DC0" w:rsidRDefault="00F203FA" w:rsidP="00F203FA">
      <w:pPr>
        <w:spacing w:before="0" w:after="0" w:line="240" w:lineRule="auto"/>
      </w:pPr>
    </w:p>
    <w:p w14:paraId="70832CD5" w14:textId="3101F7EE" w:rsidR="00F203FA" w:rsidRPr="00E94DC0" w:rsidRDefault="00F203FA" w:rsidP="00F203FA">
      <w:pPr>
        <w:spacing w:before="0" w:after="0" w:line="240" w:lineRule="auto"/>
      </w:pPr>
      <w:r w:rsidRPr="00E94DC0">
        <w:rPr>
          <w:b/>
        </w:rPr>
        <w:t xml:space="preserve">4.1.17 - </w:t>
      </w:r>
      <w:r w:rsidRPr="00E94DC0">
        <w:t>Guardar sigilo sobre todas as informações obtidas em decorrência do cumprimento do contrato.</w:t>
      </w:r>
    </w:p>
    <w:p w14:paraId="735BDEE3" w14:textId="77777777" w:rsidR="00F203FA" w:rsidRPr="00E94DC0" w:rsidRDefault="00F203FA" w:rsidP="00F203FA">
      <w:pPr>
        <w:spacing w:before="0" w:after="0" w:line="240" w:lineRule="auto"/>
      </w:pPr>
    </w:p>
    <w:p w14:paraId="26829FE1" w14:textId="323F0C2E" w:rsidR="00F203FA" w:rsidRPr="00E94DC0" w:rsidRDefault="00F203FA" w:rsidP="00F203FA">
      <w:pPr>
        <w:spacing w:before="0" w:after="0" w:line="240" w:lineRule="auto"/>
      </w:pPr>
      <w:r w:rsidRPr="00E94DC0">
        <w:rPr>
          <w:b/>
        </w:rPr>
        <w:t xml:space="preserve">4.1.18 - </w:t>
      </w:r>
      <w:r w:rsidRPr="00E94DC0">
        <w:t>Arcar com o ônus decorrente de eventual equívoco no dimensionamento dos quantitativos de sua proposta, inclusive quanto aos custos variáveis decorrentes de fatores futuros e incertos.</w:t>
      </w:r>
    </w:p>
    <w:p w14:paraId="7C3C467D" w14:textId="77777777" w:rsidR="00F203FA" w:rsidRPr="00E94DC0" w:rsidRDefault="00F203FA" w:rsidP="00F203FA">
      <w:pPr>
        <w:spacing w:before="0" w:after="0" w:line="240" w:lineRule="auto"/>
      </w:pPr>
    </w:p>
    <w:p w14:paraId="2F691BC1" w14:textId="12F78887" w:rsidR="00F203FA" w:rsidRPr="00E94DC0" w:rsidRDefault="00F203FA" w:rsidP="00F203FA">
      <w:pPr>
        <w:spacing w:before="0" w:after="0" w:line="240" w:lineRule="auto"/>
      </w:pPr>
      <w:r w:rsidRPr="00E94DC0">
        <w:rPr>
          <w:b/>
        </w:rPr>
        <w:t xml:space="preserve">4.1.19 - </w:t>
      </w:r>
      <w:r w:rsidRPr="00E94DC0">
        <w:t>Prestar os serviços dentro dos parâmetros e rotinas estabelecidos, com a observância às recomendações aceitas pela boa técnica, normas e legislação;</w:t>
      </w:r>
    </w:p>
    <w:p w14:paraId="6E5A75C8" w14:textId="77777777" w:rsidR="00F203FA" w:rsidRPr="00E94DC0" w:rsidRDefault="00F203FA" w:rsidP="00F203FA">
      <w:pPr>
        <w:spacing w:before="0" w:after="0" w:line="240" w:lineRule="auto"/>
      </w:pPr>
    </w:p>
    <w:p w14:paraId="1F655C1D" w14:textId="32F4F212" w:rsidR="00F203FA" w:rsidRPr="00E94DC0" w:rsidRDefault="00F203FA" w:rsidP="00F203FA">
      <w:pPr>
        <w:spacing w:before="0" w:after="0" w:line="240" w:lineRule="auto"/>
      </w:pPr>
      <w:r w:rsidRPr="00E94DC0">
        <w:rPr>
          <w:b/>
        </w:rPr>
        <w:t xml:space="preserve">4.1.20 - </w:t>
      </w:r>
      <w:r w:rsidRPr="00E94DC0">
        <w:t>Manter os empregados e equipamentos nos horários predeterminados pela Contratante;</w:t>
      </w:r>
    </w:p>
    <w:p w14:paraId="0E8B9217" w14:textId="77777777" w:rsidR="00F203FA" w:rsidRPr="00E94DC0" w:rsidRDefault="00F203FA" w:rsidP="00F203FA">
      <w:pPr>
        <w:spacing w:before="0" w:after="0" w:line="240" w:lineRule="auto"/>
      </w:pPr>
    </w:p>
    <w:p w14:paraId="1B702FC2" w14:textId="4385E5D1" w:rsidR="00F203FA" w:rsidRPr="00E94DC0" w:rsidRDefault="00F203FA" w:rsidP="00F203FA">
      <w:pPr>
        <w:spacing w:before="0" w:after="0" w:line="240" w:lineRule="auto"/>
      </w:pPr>
      <w:r w:rsidRPr="00E94DC0">
        <w:rPr>
          <w:b/>
        </w:rPr>
        <w:t xml:space="preserve">4.1.21 - </w:t>
      </w:r>
      <w:r w:rsidRPr="00E94DC0">
        <w:t>Apresentar os empregados devidamente identificados por meio de crachá;</w:t>
      </w:r>
    </w:p>
    <w:p w14:paraId="39E4F02E" w14:textId="77777777" w:rsidR="00F203FA" w:rsidRPr="00E94DC0" w:rsidRDefault="00F203FA" w:rsidP="00F203FA">
      <w:pPr>
        <w:spacing w:before="0" w:after="0" w:line="240" w:lineRule="auto"/>
      </w:pPr>
    </w:p>
    <w:p w14:paraId="1EDEF239" w14:textId="228861E1" w:rsidR="00F203FA" w:rsidRPr="00E94DC0" w:rsidRDefault="00F203FA" w:rsidP="00F203FA">
      <w:pPr>
        <w:spacing w:before="0" w:after="0" w:line="240" w:lineRule="auto"/>
      </w:pPr>
      <w:r w:rsidRPr="00E94DC0">
        <w:rPr>
          <w:b/>
        </w:rPr>
        <w:lastRenderedPageBreak/>
        <w:t xml:space="preserve">4.1.22 - </w:t>
      </w:r>
      <w:r w:rsidRPr="00E94DC0">
        <w:t>Apresentar à Contratante, quando for o caso, a relação nominal dos empregados que adentrarão no órgão para a execução do serviço;</w:t>
      </w:r>
    </w:p>
    <w:p w14:paraId="69FF428E" w14:textId="77777777" w:rsidR="00F203FA" w:rsidRPr="00E94DC0" w:rsidRDefault="00F203FA" w:rsidP="00F203FA">
      <w:pPr>
        <w:spacing w:before="0" w:after="0" w:line="240" w:lineRule="auto"/>
      </w:pPr>
    </w:p>
    <w:p w14:paraId="00A9373A" w14:textId="39FAECB1" w:rsidR="00F203FA" w:rsidRPr="00E94DC0" w:rsidRDefault="00F203FA" w:rsidP="00F203FA">
      <w:pPr>
        <w:spacing w:before="0" w:after="0" w:line="240" w:lineRule="auto"/>
      </w:pPr>
      <w:r w:rsidRPr="00E94DC0">
        <w:rPr>
          <w:b/>
        </w:rPr>
        <w:t xml:space="preserve">4.1.23 - </w:t>
      </w:r>
      <w:r w:rsidRPr="00E94DC0">
        <w:t>Atender às solicitações da Contratante quanto à substituição dos empregados alocados, no prazo fixado pela fiscalização do contrato, nos casos em que ficar constatado descumprimento das obrigações relativas à execução do serviço, conforme descrito neste termo de referência;</w:t>
      </w:r>
    </w:p>
    <w:p w14:paraId="76B86649" w14:textId="77777777" w:rsidR="00F203FA" w:rsidRPr="00E94DC0" w:rsidRDefault="00F203FA" w:rsidP="00F203FA">
      <w:pPr>
        <w:spacing w:before="0" w:after="0" w:line="240" w:lineRule="auto"/>
      </w:pPr>
    </w:p>
    <w:p w14:paraId="1B3903E5" w14:textId="1FE47423" w:rsidR="00F203FA" w:rsidRPr="00E94DC0" w:rsidRDefault="00F203FA" w:rsidP="00F203FA">
      <w:pPr>
        <w:spacing w:before="0" w:after="0" w:line="240" w:lineRule="auto"/>
        <w:rPr>
          <w:iCs/>
        </w:rPr>
      </w:pPr>
      <w:r w:rsidRPr="00E94DC0">
        <w:rPr>
          <w:b/>
        </w:rPr>
        <w:t xml:space="preserve">4.1.24 - </w:t>
      </w:r>
      <w:r w:rsidRPr="00E94DC0">
        <w:rPr>
          <w:iCs/>
        </w:rPr>
        <w:t>Aceitar a rescisão do contrato por ato unilateral e escrito da contratante e a aplicação das penalidades cabíveis para os casos do não pagamento dos salários e demais verbas trabalhistas, bem como pelo não recolhimento das contribuições sociais, previdenciárias e para com o Fundo de Garantia do Tempo de Serviço (FGTS), em relação aos empregados da contratada que efetivamente participarem da execução do contrato;</w:t>
      </w:r>
    </w:p>
    <w:p w14:paraId="7557337E" w14:textId="77777777" w:rsidR="00F203FA" w:rsidRPr="00E94DC0" w:rsidRDefault="00F203FA" w:rsidP="00F203FA">
      <w:pPr>
        <w:spacing w:before="0" w:after="0" w:line="240" w:lineRule="auto"/>
        <w:rPr>
          <w:iCs/>
        </w:rPr>
      </w:pPr>
    </w:p>
    <w:p w14:paraId="2D5F57AB" w14:textId="0052B53C" w:rsidR="00F203FA" w:rsidRPr="00E94DC0" w:rsidRDefault="00F203FA" w:rsidP="00F203FA">
      <w:pPr>
        <w:spacing w:before="0" w:after="0" w:line="240" w:lineRule="auto"/>
        <w:rPr>
          <w:iCs/>
        </w:rPr>
      </w:pPr>
      <w:r w:rsidRPr="00E94DC0">
        <w:rPr>
          <w:b/>
        </w:rPr>
        <w:t xml:space="preserve">4.1.25 - </w:t>
      </w:r>
      <w:r w:rsidRPr="00E94DC0">
        <w:rPr>
          <w:iCs/>
        </w:rPr>
        <w:t>Reconhecer sua responsabilidade exclusiva da contratada sobre a quitação dos encargos trabalhistas e sociais decorrentes do contrato;</w:t>
      </w:r>
    </w:p>
    <w:p w14:paraId="3DB30E5E" w14:textId="77777777" w:rsidR="00F203FA" w:rsidRPr="00E94DC0" w:rsidRDefault="00F203FA" w:rsidP="00F203FA">
      <w:pPr>
        <w:spacing w:before="0" w:after="0" w:line="240" w:lineRule="auto"/>
        <w:rPr>
          <w:iCs/>
        </w:rPr>
      </w:pPr>
    </w:p>
    <w:p w14:paraId="193AFE6C" w14:textId="3A7B1CF5" w:rsidR="00F203FA" w:rsidRPr="00E94DC0" w:rsidRDefault="00F203FA" w:rsidP="00F203FA">
      <w:pPr>
        <w:spacing w:before="0" w:after="0" w:line="240" w:lineRule="auto"/>
        <w:rPr>
          <w:iCs/>
        </w:rPr>
      </w:pPr>
      <w:r w:rsidRPr="00E94DC0">
        <w:rPr>
          <w:b/>
        </w:rPr>
        <w:t xml:space="preserve">4.1.26 - </w:t>
      </w:r>
      <w:r w:rsidRPr="00E94DC0">
        <w:rPr>
          <w:iCs/>
        </w:rPr>
        <w:t>Apresentar a comprovação, conforme solicitado pela contratada, do cumprimento das obrigações trabalhistas, previdenciárias e para com o FGTS, em relação aos empregados da contratada que efetivamente participarem da execução do contrato;</w:t>
      </w:r>
    </w:p>
    <w:p w14:paraId="5003E6D3" w14:textId="5D915399" w:rsidR="00F203FA" w:rsidRPr="00E94DC0" w:rsidRDefault="00F203FA" w:rsidP="00F203FA">
      <w:pPr>
        <w:spacing w:before="0" w:after="0" w:line="240" w:lineRule="auto"/>
      </w:pPr>
    </w:p>
    <w:p w14:paraId="40BB1E18" w14:textId="5C2E5D03" w:rsidR="00F203FA" w:rsidRPr="00E94DC0" w:rsidRDefault="00974DAB" w:rsidP="00F203FA">
      <w:pPr>
        <w:spacing w:before="0" w:after="0" w:line="240" w:lineRule="auto"/>
      </w:pPr>
      <w:r w:rsidRPr="00E94DC0">
        <w:rPr>
          <w:b/>
        </w:rPr>
        <w:t>4.1.27</w:t>
      </w:r>
      <w:r w:rsidR="00F203FA" w:rsidRPr="00E94DC0">
        <w:rPr>
          <w:b/>
        </w:rPr>
        <w:t xml:space="preserve"> - </w:t>
      </w:r>
      <w:r w:rsidR="00F203FA" w:rsidRPr="00E94DC0">
        <w:t xml:space="preserve">Caso a CONTRATADA não cumpra com cronograma proposto, a mesma deverá apresentar uma justificativa expondo os motivos pelo qual não cumpriu com o cronograma, e apresentar novo cronograma para que possa ser analisado. A justificativa e o novo cronograma devem ser feitos via ofício protocolado e direcionados ao departamento de engenharia. </w:t>
      </w:r>
    </w:p>
    <w:p w14:paraId="657E58B5" w14:textId="77777777" w:rsidR="00F203FA" w:rsidRPr="00E94DC0" w:rsidRDefault="00F203FA" w:rsidP="00F203FA">
      <w:pPr>
        <w:spacing w:before="0" w:after="0" w:line="240" w:lineRule="auto"/>
      </w:pPr>
    </w:p>
    <w:p w14:paraId="3B1DF75D" w14:textId="45976FE4" w:rsidR="00F203FA" w:rsidRPr="00E94DC0" w:rsidRDefault="00974DAB" w:rsidP="00F203FA">
      <w:pPr>
        <w:spacing w:before="0" w:after="0" w:line="240" w:lineRule="auto"/>
      </w:pPr>
      <w:r w:rsidRPr="00E94DC0">
        <w:rPr>
          <w:b/>
        </w:rPr>
        <w:t>4.1.28</w:t>
      </w:r>
      <w:r w:rsidR="00F203FA" w:rsidRPr="00E94DC0">
        <w:rPr>
          <w:b/>
        </w:rPr>
        <w:t xml:space="preserve"> - </w:t>
      </w:r>
      <w:r w:rsidR="00F203FA" w:rsidRPr="00E94DC0">
        <w:t>A empresa CONTRATADA deverá proceder previamente ao estudo e análise dos documentos, que compõe este projeto básico, antes de sua execução, para que não haja nenhuma dúvida ou falta de informação que possa prejudicar o andamento dos serviços.</w:t>
      </w:r>
    </w:p>
    <w:p w14:paraId="28A9E9F5" w14:textId="77777777" w:rsidR="00F203FA" w:rsidRPr="00E94DC0" w:rsidRDefault="00F203FA" w:rsidP="00F203FA">
      <w:pPr>
        <w:spacing w:before="0" w:after="0" w:line="240" w:lineRule="auto"/>
      </w:pPr>
    </w:p>
    <w:p w14:paraId="19811387" w14:textId="1FEB9D2A" w:rsidR="00F203FA" w:rsidRPr="00E94DC0" w:rsidRDefault="00974DAB" w:rsidP="00F203FA">
      <w:pPr>
        <w:spacing w:before="0" w:after="0" w:line="240" w:lineRule="auto"/>
      </w:pPr>
      <w:r w:rsidRPr="00E94DC0">
        <w:rPr>
          <w:b/>
        </w:rPr>
        <w:t>4.1.29</w:t>
      </w:r>
      <w:r w:rsidR="00F203FA" w:rsidRPr="00E94DC0">
        <w:rPr>
          <w:b/>
        </w:rPr>
        <w:t xml:space="preserve"> - </w:t>
      </w:r>
      <w:r w:rsidR="00F203FA" w:rsidRPr="00E94DC0">
        <w:t xml:space="preserve">Não será aceita entrega parcial do serviço, nem serviço em desconformidade, sob pena de rejeição do serviço. </w:t>
      </w:r>
    </w:p>
    <w:p w14:paraId="07D6EC60" w14:textId="77777777" w:rsidR="00F203FA" w:rsidRPr="00E94DC0" w:rsidRDefault="00F203FA" w:rsidP="00F203FA">
      <w:pPr>
        <w:spacing w:before="0" w:after="0" w:line="240" w:lineRule="auto"/>
      </w:pPr>
    </w:p>
    <w:p w14:paraId="5B36D98B" w14:textId="3BC2E6D6" w:rsidR="00F203FA" w:rsidRPr="00E94DC0" w:rsidRDefault="00974DAB" w:rsidP="00F203FA">
      <w:pPr>
        <w:spacing w:before="0" w:after="0" w:line="240" w:lineRule="auto"/>
      </w:pPr>
      <w:r w:rsidRPr="00E94DC0">
        <w:rPr>
          <w:b/>
        </w:rPr>
        <w:t>4.1.30</w:t>
      </w:r>
      <w:r w:rsidR="00F203FA" w:rsidRPr="00E94DC0">
        <w:rPr>
          <w:b/>
        </w:rPr>
        <w:t xml:space="preserve"> - </w:t>
      </w:r>
      <w:r w:rsidR="00F203FA" w:rsidRPr="00E94DC0">
        <w:t>O Fiscal acompanhará a execução e emitirá relatório onde constatará a conclusão ou não do serviço para emissão da nota fiscal no valor correspondente ao cronograma aprovado.</w:t>
      </w:r>
    </w:p>
    <w:p w14:paraId="2796A158" w14:textId="6AB16564" w:rsidR="00DC758C" w:rsidRPr="00E94DC0" w:rsidRDefault="00DC758C" w:rsidP="00DC758C">
      <w:pPr>
        <w:suppressAutoHyphens w:val="0"/>
        <w:autoSpaceDE w:val="0"/>
        <w:autoSpaceDN w:val="0"/>
        <w:adjustRightInd w:val="0"/>
        <w:spacing w:before="0" w:after="0" w:line="240" w:lineRule="auto"/>
        <w:rPr>
          <w:b/>
          <w:bCs/>
        </w:rPr>
      </w:pPr>
    </w:p>
    <w:p w14:paraId="58B88169" w14:textId="77777777" w:rsidR="00DC758C" w:rsidRPr="00E94DC0" w:rsidRDefault="00DC758C" w:rsidP="00DC758C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b/>
          <w:szCs w:val="24"/>
        </w:rPr>
      </w:pPr>
      <w:r w:rsidRPr="00E94DC0">
        <w:rPr>
          <w:rFonts w:cs="Arial"/>
          <w:b/>
          <w:szCs w:val="24"/>
        </w:rPr>
        <w:t>4.2 - Das obrigações da contratante</w:t>
      </w:r>
    </w:p>
    <w:p w14:paraId="39498E2F" w14:textId="77777777" w:rsidR="00DC758C" w:rsidRPr="00E94DC0" w:rsidRDefault="00DC758C" w:rsidP="00DC758C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55E07046" w14:textId="77777777" w:rsidR="00DC758C" w:rsidRPr="00E94DC0" w:rsidRDefault="00DC758C" w:rsidP="00DC758C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 xml:space="preserve">4.2.1 - </w:t>
      </w:r>
      <w:r w:rsidRPr="00E94DC0">
        <w:rPr>
          <w:rFonts w:cs="Arial"/>
          <w:szCs w:val="24"/>
        </w:rPr>
        <w:t>Exigir o cumprimento de todas as obrigações assumidas pela Contratada, de acordo com as cláusulas contratuais e os termos de sua proposta;</w:t>
      </w:r>
    </w:p>
    <w:p w14:paraId="1E40070C" w14:textId="77777777" w:rsidR="00DC758C" w:rsidRPr="00E94DC0" w:rsidRDefault="00DC758C" w:rsidP="00DC758C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195B1421" w14:textId="77777777" w:rsidR="00DC758C" w:rsidRPr="00E94DC0" w:rsidRDefault="00DC758C" w:rsidP="00DC758C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 xml:space="preserve">4.2.2 - </w:t>
      </w:r>
      <w:r w:rsidRPr="00E94DC0">
        <w:rPr>
          <w:rFonts w:cs="Arial"/>
          <w:szCs w:val="24"/>
        </w:rPr>
        <w:t xml:space="preserve">Exercer o acompanhamento e a fiscalização dos serviços, por servidor ou comissão especialmente designada, anotando em registro próprio as falhas detectadas, </w:t>
      </w:r>
      <w:r w:rsidRPr="00E94DC0">
        <w:rPr>
          <w:rFonts w:cs="Arial"/>
          <w:szCs w:val="24"/>
        </w:rPr>
        <w:lastRenderedPageBreak/>
        <w:t>indicando dia, mês e ano, bem como o nome dos empregados eventualmente envolvidos, encaminhando os apontamentos à autoridade competente para as providências cabíveis;</w:t>
      </w:r>
    </w:p>
    <w:p w14:paraId="561FF560" w14:textId="77777777" w:rsidR="00DC758C" w:rsidRPr="00E94DC0" w:rsidRDefault="00DC758C" w:rsidP="00DC758C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23155757" w14:textId="77777777" w:rsidR="00DC758C" w:rsidRPr="00E94DC0" w:rsidRDefault="00DC758C" w:rsidP="00DC758C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 xml:space="preserve">4.2.3 - </w:t>
      </w:r>
      <w:r w:rsidRPr="00E94DC0">
        <w:rPr>
          <w:rFonts w:cs="Arial"/>
          <w:szCs w:val="24"/>
        </w:rPr>
        <w:t>Notificar a Contratada por escrito da ocorrência de eventuais imperfeições, falhas ou irregularidades constatadas no curso da execução dos serviços, fixando prazo para a sua correção, certificando-se de que as soluções por ela propostas sejam as mais adequadas;</w:t>
      </w:r>
    </w:p>
    <w:p w14:paraId="04C47AED" w14:textId="77777777" w:rsidR="00DC758C" w:rsidRPr="00E94DC0" w:rsidRDefault="00DC758C" w:rsidP="00DC758C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00AC932B" w14:textId="77777777" w:rsidR="00DC758C" w:rsidRPr="00E94DC0" w:rsidRDefault="00DC758C" w:rsidP="00771306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 xml:space="preserve">4.2.4 - </w:t>
      </w:r>
      <w:r w:rsidRPr="00E94DC0">
        <w:rPr>
          <w:rFonts w:cs="Arial"/>
          <w:szCs w:val="24"/>
        </w:rPr>
        <w:t>Não praticar atos de ingerência na administração da Contratada, tais como:</w:t>
      </w:r>
    </w:p>
    <w:p w14:paraId="77968D84" w14:textId="77777777" w:rsidR="00DC758C" w:rsidRPr="00E94DC0" w:rsidRDefault="00DC758C" w:rsidP="00771306">
      <w:pPr>
        <w:spacing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 xml:space="preserve">4.2.4.1 - </w:t>
      </w:r>
      <w:r w:rsidRPr="00E94DC0">
        <w:rPr>
          <w:rFonts w:cs="Arial"/>
          <w:szCs w:val="24"/>
        </w:rPr>
        <w:t>Exercer o poder de mando sobre os empregados da Contratada, devendo reportar-se somente aos prepostos ou responsáveis por ela indicados, exceto quando o objeto da contratação previr o atendimento direto;</w:t>
      </w:r>
    </w:p>
    <w:p w14:paraId="65C00A4C" w14:textId="77777777" w:rsidR="00DC758C" w:rsidRPr="00E94DC0" w:rsidRDefault="00DC758C" w:rsidP="00771306">
      <w:pPr>
        <w:spacing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 xml:space="preserve">4.2.4.2 - </w:t>
      </w:r>
      <w:r w:rsidRPr="00E94DC0">
        <w:rPr>
          <w:rFonts w:cs="Arial"/>
          <w:szCs w:val="24"/>
        </w:rPr>
        <w:t xml:space="preserve">Promover ou aceitar o desvio de funções dos trabalhadores da Contratada, mediante a utilização destes em atividades distintas daquelas previstas no objeto da contratação e em relação à função específica para a qual o trabalhador foi contratado; </w:t>
      </w:r>
    </w:p>
    <w:p w14:paraId="1357E90B" w14:textId="77777777" w:rsidR="00DC758C" w:rsidRPr="00E94DC0" w:rsidRDefault="00DC758C" w:rsidP="00771306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 xml:space="preserve">4.2.4.3 - </w:t>
      </w:r>
      <w:r w:rsidRPr="00E94DC0">
        <w:rPr>
          <w:rFonts w:cs="Arial"/>
          <w:szCs w:val="24"/>
        </w:rPr>
        <w:t>Considerar os trabalhadores da Contratada como colaboradores eventuais do próprio órgão ou entidade responsável pela contratação, especialmente para efeito de concessão de diárias e passagens</w:t>
      </w:r>
    </w:p>
    <w:p w14:paraId="2E93FFE6" w14:textId="77777777" w:rsidR="00DC758C" w:rsidRPr="00E94DC0" w:rsidRDefault="00DC758C" w:rsidP="00771306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7ECCD72B" w14:textId="77777777" w:rsidR="00DC758C" w:rsidRPr="00E94DC0" w:rsidRDefault="00DC758C" w:rsidP="00771306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 xml:space="preserve">4.2.5 - </w:t>
      </w:r>
      <w:r w:rsidRPr="00E94DC0">
        <w:rPr>
          <w:rFonts w:cs="Arial"/>
          <w:szCs w:val="24"/>
        </w:rPr>
        <w:t>Fornecer por escrito as informações necessárias para o desenvolvimento dos serviços objeto do contrato;</w:t>
      </w:r>
    </w:p>
    <w:p w14:paraId="13678ACE" w14:textId="77777777" w:rsidR="00DC758C" w:rsidRPr="00E94DC0" w:rsidRDefault="00DC758C" w:rsidP="00771306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0644AFD2" w14:textId="77777777" w:rsidR="00DC758C" w:rsidRPr="00E94DC0" w:rsidRDefault="00DC758C" w:rsidP="00771306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 xml:space="preserve">4.2.6 - </w:t>
      </w:r>
      <w:r w:rsidRPr="00E94DC0">
        <w:rPr>
          <w:rFonts w:cs="Arial"/>
          <w:szCs w:val="24"/>
        </w:rPr>
        <w:t>Realizar avaliações periódicas da qualidade dos serviços, após seu recebimento;</w:t>
      </w:r>
    </w:p>
    <w:p w14:paraId="3A7074FF" w14:textId="77777777" w:rsidR="00DC758C" w:rsidRPr="00E94DC0" w:rsidRDefault="00DC758C" w:rsidP="00771306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074539E0" w14:textId="4101701F" w:rsidR="00DC758C" w:rsidRPr="00E94DC0" w:rsidRDefault="00DC758C" w:rsidP="00771306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>4.2.</w:t>
      </w:r>
      <w:r w:rsidR="00C177DC" w:rsidRPr="00E94DC0">
        <w:rPr>
          <w:rFonts w:cs="Arial"/>
          <w:b/>
          <w:szCs w:val="24"/>
        </w:rPr>
        <w:t>7</w:t>
      </w:r>
      <w:r w:rsidRPr="00E94DC0">
        <w:rPr>
          <w:rFonts w:cs="Arial"/>
          <w:b/>
          <w:szCs w:val="24"/>
        </w:rPr>
        <w:t xml:space="preserve"> - </w:t>
      </w:r>
      <w:r w:rsidRPr="00E94DC0">
        <w:rPr>
          <w:rFonts w:cs="Arial"/>
          <w:szCs w:val="24"/>
        </w:rPr>
        <w:t>Comunicar por escrito e tempestivamente a CONTRATADA qualquer alteração ou irregularidade apontadas pelo Setor de Obra Pública e Engenharia na execução deste Contrato.</w:t>
      </w:r>
    </w:p>
    <w:p w14:paraId="05C9F4AF" w14:textId="77777777" w:rsidR="00DC758C" w:rsidRPr="00E94DC0" w:rsidRDefault="00DC758C" w:rsidP="00771306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2FBC9ACB" w14:textId="336A265E" w:rsidR="00DC758C" w:rsidRPr="00E94DC0" w:rsidRDefault="00DC758C" w:rsidP="00771306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>4.2.</w:t>
      </w:r>
      <w:r w:rsidR="00C177DC" w:rsidRPr="00E94DC0">
        <w:rPr>
          <w:rFonts w:cs="Arial"/>
          <w:b/>
          <w:szCs w:val="24"/>
        </w:rPr>
        <w:t>8</w:t>
      </w:r>
      <w:r w:rsidRPr="00E94DC0">
        <w:rPr>
          <w:rFonts w:cs="Arial"/>
          <w:b/>
          <w:szCs w:val="24"/>
        </w:rPr>
        <w:t xml:space="preserve"> - </w:t>
      </w:r>
      <w:r w:rsidRPr="00E94DC0">
        <w:rPr>
          <w:rFonts w:cs="Arial"/>
          <w:szCs w:val="24"/>
        </w:rPr>
        <w:t>Aplicar à CONTRATADA as penalidades regulamentares e contratuais.</w:t>
      </w:r>
    </w:p>
    <w:p w14:paraId="718B2094" w14:textId="77777777" w:rsidR="00DC758C" w:rsidRPr="00E94DC0" w:rsidRDefault="00DC758C" w:rsidP="00771306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016DCEDF" w14:textId="2F140884" w:rsidR="00DC758C" w:rsidRPr="00E94DC0" w:rsidRDefault="00DC758C" w:rsidP="00771306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>4.2.</w:t>
      </w:r>
      <w:r w:rsidR="00C177DC" w:rsidRPr="00E94DC0">
        <w:rPr>
          <w:rFonts w:cs="Arial"/>
          <w:b/>
          <w:szCs w:val="24"/>
        </w:rPr>
        <w:t>9</w:t>
      </w:r>
      <w:r w:rsidRPr="00E94DC0">
        <w:rPr>
          <w:rFonts w:cs="Arial"/>
          <w:b/>
          <w:szCs w:val="24"/>
        </w:rPr>
        <w:t xml:space="preserve"> - </w:t>
      </w:r>
      <w:r w:rsidRPr="00E94DC0">
        <w:rPr>
          <w:rFonts w:cs="Arial"/>
          <w:szCs w:val="24"/>
        </w:rPr>
        <w:t xml:space="preserve">A CONTRATANTE deverá emitir Ordem de </w:t>
      </w:r>
      <w:r w:rsidR="00C177DC" w:rsidRPr="00E94DC0">
        <w:rPr>
          <w:rFonts w:cs="Arial"/>
          <w:szCs w:val="24"/>
        </w:rPr>
        <w:t>Fornecimento</w:t>
      </w:r>
      <w:r w:rsidRPr="00E94DC0">
        <w:rPr>
          <w:rFonts w:cs="Arial"/>
          <w:szCs w:val="24"/>
        </w:rPr>
        <w:t xml:space="preserve"> para a CONTRATADA.</w:t>
      </w:r>
    </w:p>
    <w:p w14:paraId="6CA5F349" w14:textId="77777777" w:rsidR="00DC758C" w:rsidRPr="00E94DC0" w:rsidRDefault="00DC758C" w:rsidP="00771306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35733327" w14:textId="06F85DA3" w:rsidR="00DC758C" w:rsidRPr="00E94DC0" w:rsidRDefault="00DC758C" w:rsidP="00771306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>4.2.1</w:t>
      </w:r>
      <w:r w:rsidR="00C177DC" w:rsidRPr="00E94DC0">
        <w:rPr>
          <w:rFonts w:cs="Arial"/>
          <w:b/>
          <w:szCs w:val="24"/>
        </w:rPr>
        <w:t>0</w:t>
      </w:r>
      <w:r w:rsidRPr="00E94DC0">
        <w:rPr>
          <w:rFonts w:cs="Arial"/>
          <w:b/>
          <w:szCs w:val="24"/>
        </w:rPr>
        <w:t xml:space="preserve"> - </w:t>
      </w:r>
      <w:r w:rsidRPr="00E94DC0">
        <w:rPr>
          <w:rFonts w:cs="Arial"/>
          <w:szCs w:val="24"/>
        </w:rPr>
        <w:t>Receber ou rejeitar o serviço após verificar a execução e qualidade do mesmo. Podendo a CONTRATANTE rejeitar, no todo ou em parte, os serviços entregues em desacordo com as obrigações assumidas.</w:t>
      </w:r>
    </w:p>
    <w:p w14:paraId="1F7E394F" w14:textId="77777777" w:rsidR="00DC758C" w:rsidRPr="00E94DC0" w:rsidRDefault="00DC758C" w:rsidP="00771306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486952E2" w14:textId="33221C12" w:rsidR="00DC758C" w:rsidRPr="00E94DC0" w:rsidRDefault="00DC758C" w:rsidP="00771306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>4.2.1</w:t>
      </w:r>
      <w:r w:rsidR="00C177DC" w:rsidRPr="00E94DC0">
        <w:rPr>
          <w:rFonts w:cs="Arial"/>
          <w:b/>
          <w:szCs w:val="24"/>
        </w:rPr>
        <w:t>1</w:t>
      </w:r>
      <w:r w:rsidRPr="00E94DC0">
        <w:rPr>
          <w:rFonts w:cs="Arial"/>
          <w:b/>
          <w:szCs w:val="24"/>
        </w:rPr>
        <w:t xml:space="preserve"> - </w:t>
      </w:r>
      <w:r w:rsidRPr="00E94DC0">
        <w:rPr>
          <w:rFonts w:cs="Arial"/>
          <w:szCs w:val="24"/>
        </w:rPr>
        <w:t>A CONTRATANTE deve observar para que sejam mantidas, durante a vigência do contrato, todas as condições de habilitação e qualificação da licitante contratada exigidas no edital, incluindo o cumprimento das obrigações e encargos sociais e trabalhistas pela contratada.</w:t>
      </w:r>
    </w:p>
    <w:p w14:paraId="43D5797C" w14:textId="6C95B62A" w:rsidR="0047772D" w:rsidRPr="00E94DC0" w:rsidRDefault="00DC758C" w:rsidP="00771306">
      <w:pPr>
        <w:spacing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>4.2.1</w:t>
      </w:r>
      <w:r w:rsidR="00C177DC" w:rsidRPr="00E94DC0">
        <w:rPr>
          <w:rFonts w:cs="Arial"/>
          <w:b/>
          <w:szCs w:val="24"/>
        </w:rPr>
        <w:t>2</w:t>
      </w:r>
      <w:r w:rsidRPr="00E94DC0">
        <w:rPr>
          <w:rFonts w:cs="Arial"/>
          <w:b/>
          <w:szCs w:val="24"/>
        </w:rPr>
        <w:t xml:space="preserve"> - </w:t>
      </w:r>
      <w:r w:rsidRPr="00E94DC0">
        <w:rPr>
          <w:rFonts w:cs="Arial"/>
          <w:szCs w:val="24"/>
        </w:rPr>
        <w:t>Pagar à Contratada o valor resultante da prestação do serviço, conforme cronograma físico-financeiro;</w:t>
      </w:r>
    </w:p>
    <w:p w14:paraId="467A68C9" w14:textId="15FDA4E4" w:rsidR="00446F29" w:rsidRPr="00E94DC0" w:rsidRDefault="00446F29" w:rsidP="00771306">
      <w:pPr>
        <w:spacing w:line="240" w:lineRule="auto"/>
        <w:rPr>
          <w:rFonts w:cs="Arial"/>
          <w:szCs w:val="24"/>
        </w:rPr>
      </w:pPr>
    </w:p>
    <w:p w14:paraId="3EAB8E67" w14:textId="77777777" w:rsidR="00446F29" w:rsidRPr="00E94DC0" w:rsidRDefault="00446F29" w:rsidP="00771306">
      <w:pPr>
        <w:spacing w:line="240" w:lineRule="auto"/>
        <w:rPr>
          <w:rFonts w:cs="Arial"/>
          <w:szCs w:val="24"/>
        </w:rPr>
      </w:pPr>
    </w:p>
    <w:p w14:paraId="466354CC" w14:textId="77777777" w:rsidR="00446F29" w:rsidRPr="00E94DC0" w:rsidRDefault="00446F29" w:rsidP="00446F29">
      <w:pPr>
        <w:spacing w:line="240" w:lineRule="auto"/>
        <w:rPr>
          <w:b/>
          <w:bCs/>
          <w:szCs w:val="24"/>
        </w:rPr>
      </w:pPr>
      <w:r w:rsidRPr="00E94DC0">
        <w:rPr>
          <w:b/>
          <w:bCs/>
          <w:szCs w:val="24"/>
        </w:rPr>
        <w:t>4.3 - Da visita técnica.</w:t>
      </w:r>
    </w:p>
    <w:p w14:paraId="6BB8E322" w14:textId="77777777" w:rsidR="00446F29" w:rsidRPr="00E94DC0" w:rsidRDefault="00446F29" w:rsidP="00446F29">
      <w:pPr>
        <w:spacing w:line="240" w:lineRule="auto"/>
      </w:pPr>
      <w:r w:rsidRPr="00E94DC0">
        <w:rPr>
          <w:b/>
          <w:bCs/>
        </w:rPr>
        <w:t xml:space="preserve">4.3.1 – </w:t>
      </w:r>
      <w:r w:rsidRPr="00E94DC0">
        <w:t xml:space="preserve">Apesar de </w:t>
      </w:r>
      <w:r w:rsidRPr="00E94DC0">
        <w:rPr>
          <w:b/>
        </w:rPr>
        <w:t>não ser um critério obrigatório</w:t>
      </w:r>
      <w:r w:rsidRPr="00E94DC0">
        <w:t>, a Secretaria Municipal de Obras e Serviços Urbanos recomenda que todos os licitantes visitem o local da execução dos serviços para terem conhecimento pleno da obra a ser executada e dos impactos ambientais consequentes. O objetivo da visita é que os preços ofertados pelas empresas reflitam com exatidão nos serviços a serem executados, evitando-se futuros pleitos de aditivos indevidos ao contrato.</w:t>
      </w:r>
    </w:p>
    <w:p w14:paraId="2EEE8511" w14:textId="77777777" w:rsidR="00446F29" w:rsidRPr="00E94DC0" w:rsidRDefault="00446F29" w:rsidP="00446F29">
      <w:pPr>
        <w:spacing w:line="240" w:lineRule="auto"/>
      </w:pPr>
      <w:r w:rsidRPr="00E94DC0">
        <w:rPr>
          <w:b/>
          <w:bCs/>
        </w:rPr>
        <w:t xml:space="preserve">4.3.2 – </w:t>
      </w:r>
      <w:r w:rsidRPr="00E94DC0">
        <w:t xml:space="preserve">Caso a empresa participante queira realizar a visita ao local, o licitante deverá agendar junto a Secretaria Municipal de Obras e Serviços Urbanos através do e-mail </w:t>
      </w:r>
      <w:hyperlink r:id="rId8" w:history="1">
        <w:r w:rsidRPr="00E94DC0">
          <w:rPr>
            <w:rStyle w:val="Hyperlink"/>
          </w:rPr>
          <w:t>semob@fundao.es.gov.br</w:t>
        </w:r>
      </w:hyperlink>
      <w:r w:rsidRPr="00E94DC0">
        <w:t xml:space="preserve">. </w:t>
      </w:r>
    </w:p>
    <w:p w14:paraId="1BEFB1EE" w14:textId="20357034" w:rsidR="00974DAB" w:rsidRPr="00E94DC0" w:rsidRDefault="00446F29" w:rsidP="00771306">
      <w:pPr>
        <w:spacing w:line="240" w:lineRule="auto"/>
        <w:rPr>
          <w:rFonts w:cs="Arial"/>
          <w:szCs w:val="24"/>
        </w:rPr>
      </w:pPr>
      <w:r w:rsidRPr="00E94DC0">
        <w:rPr>
          <w:b/>
          <w:bCs/>
          <w:szCs w:val="24"/>
        </w:rPr>
        <w:t xml:space="preserve">4.3.3 – </w:t>
      </w:r>
      <w:r w:rsidRPr="00E94DC0">
        <w:rPr>
          <w:szCs w:val="24"/>
        </w:rPr>
        <w:t>As empresas participantes deverão apresentar uma declaração formal, sob as penas cabíveis, de que possui pleno conhecimento das condições da execução das obras e ou serviços, bem como dispõe de instalações, pessoal especializado, máquinas e equipamentos, os quais deverão estar disponíveis nas quantidades e qualidades mínimas necessárias ao cumprimento do objetivo.</w:t>
      </w:r>
    </w:p>
    <w:p w14:paraId="62212C43" w14:textId="77777777" w:rsidR="00492A4C" w:rsidRPr="00E94DC0" w:rsidRDefault="009454E4" w:rsidP="004C14A8">
      <w:pPr>
        <w:shd w:val="clear" w:color="auto" w:fill="A6A6A6" w:themeFill="background1" w:themeFillShade="A6"/>
        <w:spacing w:before="0" w:after="0" w:line="240" w:lineRule="auto"/>
        <w:rPr>
          <w:rFonts w:cs="Arial"/>
          <w:b/>
          <w:szCs w:val="24"/>
        </w:rPr>
      </w:pPr>
      <w:r w:rsidRPr="00E94DC0">
        <w:rPr>
          <w:rFonts w:cs="Arial"/>
          <w:b/>
          <w:szCs w:val="24"/>
        </w:rPr>
        <w:t>5.0 – MODELO DE EXECUÇÃO DO OBJETO</w:t>
      </w:r>
    </w:p>
    <w:p w14:paraId="2DABE5E0" w14:textId="77777777" w:rsidR="009454E4" w:rsidRPr="00E94DC0" w:rsidRDefault="009454E4" w:rsidP="00492A4C">
      <w:pPr>
        <w:spacing w:before="0" w:after="0" w:line="240" w:lineRule="auto"/>
        <w:rPr>
          <w:rFonts w:cs="Arial"/>
          <w:b/>
          <w:szCs w:val="24"/>
        </w:rPr>
      </w:pPr>
    </w:p>
    <w:p w14:paraId="2E01246A" w14:textId="77777777" w:rsidR="00446F29" w:rsidRPr="00E94DC0" w:rsidRDefault="00446F29" w:rsidP="00446F29">
      <w:pPr>
        <w:suppressAutoHyphens w:val="0"/>
        <w:autoSpaceDE w:val="0"/>
        <w:autoSpaceDN w:val="0"/>
        <w:adjustRightInd w:val="0"/>
        <w:spacing w:before="0" w:after="0" w:line="240" w:lineRule="auto"/>
        <w:jc w:val="left"/>
        <w:rPr>
          <w:rFonts w:cs="Arial"/>
          <w:b/>
          <w:szCs w:val="24"/>
        </w:rPr>
      </w:pPr>
      <w:r w:rsidRPr="00E94DC0">
        <w:rPr>
          <w:rFonts w:cs="Arial"/>
          <w:b/>
          <w:szCs w:val="24"/>
        </w:rPr>
        <w:t>5.1 - Do local e execução do serviço</w:t>
      </w:r>
    </w:p>
    <w:p w14:paraId="7CDEBB5D" w14:textId="77777777" w:rsidR="00446F29" w:rsidRPr="00E94DC0" w:rsidRDefault="00446F29" w:rsidP="00446F29">
      <w:pPr>
        <w:pStyle w:val="Ttulo2"/>
        <w:keepNext/>
        <w:widowControl/>
        <w:numPr>
          <w:ilvl w:val="1"/>
          <w:numId w:val="0"/>
        </w:numPr>
        <w:suppressAutoHyphens w:val="0"/>
        <w:spacing w:before="0"/>
        <w:jc w:val="both"/>
        <w:rPr>
          <w:rFonts w:ascii="Arial" w:hAnsi="Arial" w:cs="Arial"/>
          <w:b w:val="0"/>
          <w:sz w:val="24"/>
          <w:szCs w:val="24"/>
        </w:rPr>
      </w:pPr>
    </w:p>
    <w:p w14:paraId="07C6DC38" w14:textId="32A0F027" w:rsidR="00446F29" w:rsidRPr="00E94DC0" w:rsidRDefault="00446F29" w:rsidP="00446F29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szCs w:val="24"/>
        </w:rPr>
        <w:t xml:space="preserve">Conforme apresentado na imagem abaixo, o local de execução dos serviços possui endereço na Rua Antônio Pinto Loureiro, Bairro </w:t>
      </w:r>
      <w:proofErr w:type="spellStart"/>
      <w:r w:rsidRPr="00E94DC0">
        <w:rPr>
          <w:rFonts w:cs="Arial"/>
          <w:szCs w:val="24"/>
        </w:rPr>
        <w:t>Agrim</w:t>
      </w:r>
      <w:proofErr w:type="spellEnd"/>
      <w:r w:rsidRPr="00E94DC0">
        <w:rPr>
          <w:rFonts w:cs="Arial"/>
          <w:szCs w:val="24"/>
        </w:rPr>
        <w:t xml:space="preserve"> Correia, Fundão/ES, coordenadas UTM - Lat.: 7794603.29 m S, Long.: 352879.56 m E.</w:t>
      </w:r>
    </w:p>
    <w:p w14:paraId="6329E59A" w14:textId="77777777" w:rsidR="00446F29" w:rsidRPr="00E94DC0" w:rsidRDefault="00446F29" w:rsidP="00446F29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ascii="Helvetica" w:hAnsi="Helvetica" w:cs="Helvetica"/>
          <w:szCs w:val="24"/>
        </w:rPr>
      </w:pPr>
    </w:p>
    <w:p w14:paraId="72FB0684" w14:textId="2F20B913" w:rsidR="00446F29" w:rsidRPr="00E94DC0" w:rsidRDefault="00446F29" w:rsidP="00446F29">
      <w:pPr>
        <w:suppressAutoHyphens w:val="0"/>
        <w:autoSpaceDE w:val="0"/>
        <w:autoSpaceDN w:val="0"/>
        <w:adjustRightInd w:val="0"/>
        <w:spacing w:before="0" w:after="0" w:line="240" w:lineRule="auto"/>
        <w:jc w:val="center"/>
        <w:rPr>
          <w:noProof/>
          <w:lang w:eastAsia="pt-BR"/>
        </w:rPr>
      </w:pPr>
      <w:r w:rsidRPr="00E94DC0">
        <w:rPr>
          <w:noProof/>
          <w:lang w:eastAsia="pt-BR"/>
        </w:rPr>
        <w:drawing>
          <wp:inline distT="0" distB="0" distL="0" distR="0" wp14:anchorId="265F73C1" wp14:editId="42608F08">
            <wp:extent cx="5754477" cy="2606040"/>
            <wp:effectExtent l="0" t="0" r="0" b="381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5588" cy="2611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CC569" w14:textId="76FCA95B" w:rsidR="00446F29" w:rsidRPr="00E94DC0" w:rsidRDefault="00446F29" w:rsidP="00446F29">
      <w:pPr>
        <w:suppressAutoHyphens w:val="0"/>
        <w:autoSpaceDE w:val="0"/>
        <w:autoSpaceDN w:val="0"/>
        <w:adjustRightInd w:val="0"/>
        <w:spacing w:before="0" w:after="0" w:line="240" w:lineRule="auto"/>
        <w:jc w:val="center"/>
        <w:rPr>
          <w:noProof/>
          <w:lang w:eastAsia="pt-BR"/>
        </w:rPr>
      </w:pPr>
      <w:r w:rsidRPr="00E94DC0">
        <w:rPr>
          <w:noProof/>
          <w:lang w:eastAsia="pt-BR"/>
        </w:rPr>
        <w:lastRenderedPageBreak/>
        <w:drawing>
          <wp:inline distT="0" distB="0" distL="0" distR="0" wp14:anchorId="55F9F8E6" wp14:editId="583BD298">
            <wp:extent cx="5762980" cy="2529840"/>
            <wp:effectExtent l="0" t="0" r="9525" b="381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80331" cy="2537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F73DD" w14:textId="77777777" w:rsidR="00446F29" w:rsidRPr="00E94DC0" w:rsidRDefault="00446F29" w:rsidP="00446F29">
      <w:pPr>
        <w:suppressAutoHyphens w:val="0"/>
        <w:autoSpaceDE w:val="0"/>
        <w:autoSpaceDN w:val="0"/>
        <w:adjustRightInd w:val="0"/>
        <w:spacing w:before="0" w:after="0" w:line="240" w:lineRule="auto"/>
        <w:jc w:val="center"/>
        <w:rPr>
          <w:noProof/>
          <w:lang w:eastAsia="pt-BR"/>
        </w:rPr>
      </w:pPr>
    </w:p>
    <w:p w14:paraId="64517AF8" w14:textId="77777777" w:rsidR="00446F29" w:rsidRPr="00E94DC0" w:rsidRDefault="00446F29" w:rsidP="00446F29">
      <w:pPr>
        <w:pStyle w:val="Ttulo11"/>
        <w:spacing w:line="276" w:lineRule="auto"/>
      </w:pPr>
      <w:r w:rsidRPr="00E94DC0">
        <w:t xml:space="preserve">5.2 – Prazo para início e execução da obra </w:t>
      </w:r>
      <w:r w:rsidRPr="00E94DC0">
        <w:rPr>
          <w:b w:val="0"/>
          <w:bCs/>
          <w:szCs w:val="24"/>
        </w:rPr>
        <w:t xml:space="preserve"> </w:t>
      </w:r>
    </w:p>
    <w:p w14:paraId="24E765BF" w14:textId="77777777" w:rsidR="00446F29" w:rsidRPr="00E94DC0" w:rsidRDefault="00446F29" w:rsidP="00446F29">
      <w:pPr>
        <w:spacing w:line="240" w:lineRule="auto"/>
        <w:rPr>
          <w:szCs w:val="24"/>
        </w:rPr>
      </w:pPr>
      <w:r w:rsidRPr="00E94DC0">
        <w:rPr>
          <w:b/>
          <w:bCs/>
          <w:szCs w:val="24"/>
        </w:rPr>
        <w:t xml:space="preserve">5.2.1 – </w:t>
      </w:r>
      <w:r w:rsidRPr="00E94DC0">
        <w:rPr>
          <w:szCs w:val="24"/>
        </w:rPr>
        <w:t xml:space="preserve">O prazo para início da execução da obra deve ser em até 05 (cinco) dias úteis após a assinatura da Ordem de Serviço, podendo ser </w:t>
      </w:r>
      <w:r w:rsidRPr="00E94DC0">
        <w:rPr>
          <w:rFonts w:cs="Arial"/>
          <w:color w:val="000000"/>
          <w:szCs w:val="24"/>
        </w:rPr>
        <w:t>prorrogado o prazo até o primeiro dia útil seguinte se o vencimento cair em dia em que não houver expediente, se o expediente for encerrado antes da hora normal ou se houver indisponibilidade da comunicação eletrônica, conforme Art.183, §2º da Lei 14.133/21</w:t>
      </w:r>
      <w:r w:rsidRPr="00E94DC0">
        <w:rPr>
          <w:szCs w:val="24"/>
        </w:rPr>
        <w:t xml:space="preserve">. </w:t>
      </w:r>
    </w:p>
    <w:p w14:paraId="5C370835" w14:textId="3EFBAB7C" w:rsidR="00446F29" w:rsidRPr="00E94DC0" w:rsidRDefault="00446F29" w:rsidP="00446F29">
      <w:pPr>
        <w:spacing w:before="0" w:after="0" w:line="240" w:lineRule="auto"/>
      </w:pPr>
      <w:r w:rsidRPr="00E94DC0">
        <w:rPr>
          <w:b/>
          <w:bCs/>
          <w:szCs w:val="24"/>
        </w:rPr>
        <w:t xml:space="preserve">5.2.2 – </w:t>
      </w:r>
      <w:r w:rsidRPr="00E94DC0">
        <w:rPr>
          <w:szCs w:val="24"/>
        </w:rPr>
        <w:t xml:space="preserve">O prazo estipulado para execução e conclusão da obra será de </w:t>
      </w:r>
      <w:r w:rsidR="00E94DC0" w:rsidRPr="00E94DC0">
        <w:rPr>
          <w:b/>
          <w:szCs w:val="24"/>
        </w:rPr>
        <w:t>3</w:t>
      </w:r>
      <w:r w:rsidRPr="00E94DC0">
        <w:rPr>
          <w:b/>
          <w:szCs w:val="24"/>
        </w:rPr>
        <w:t>0 (</w:t>
      </w:r>
      <w:r w:rsidR="00E94DC0" w:rsidRPr="00E94DC0">
        <w:rPr>
          <w:b/>
          <w:szCs w:val="24"/>
        </w:rPr>
        <w:t>trinta</w:t>
      </w:r>
      <w:r w:rsidRPr="00E94DC0">
        <w:rPr>
          <w:b/>
          <w:szCs w:val="24"/>
        </w:rPr>
        <w:t>)</w:t>
      </w:r>
      <w:r w:rsidRPr="00E94DC0">
        <w:rPr>
          <w:szCs w:val="24"/>
        </w:rPr>
        <w:t xml:space="preserve"> dias, conforme Cronograma Físico-Financeiro, contados a partir da assinatura da Ordem de Serviço, </w:t>
      </w:r>
      <w:r w:rsidRPr="00E94DC0">
        <w:rPr>
          <w:rFonts w:cs="Arial"/>
          <w:color w:val="000000"/>
          <w:szCs w:val="24"/>
        </w:rPr>
        <w:t>podendo ser prorrogado, desde que justificadamente, pelo prazo necessário à conclusão do objeto, conforme Art. 6º, inciso XVII da Lei 14.133/21;</w:t>
      </w:r>
    </w:p>
    <w:p w14:paraId="0A907A0E" w14:textId="77777777" w:rsidR="00795D2E" w:rsidRPr="00E94DC0" w:rsidRDefault="00795D2E" w:rsidP="00795D2E">
      <w:pPr>
        <w:suppressAutoHyphens w:val="0"/>
        <w:autoSpaceDE w:val="0"/>
        <w:autoSpaceDN w:val="0"/>
        <w:adjustRightInd w:val="0"/>
        <w:spacing w:before="0" w:after="0" w:line="240" w:lineRule="auto"/>
        <w:jc w:val="left"/>
        <w:rPr>
          <w:rFonts w:cs="Arial"/>
          <w:szCs w:val="24"/>
        </w:rPr>
      </w:pPr>
    </w:p>
    <w:p w14:paraId="367F2F6A" w14:textId="4E4B9A6B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jc w:val="left"/>
        <w:rPr>
          <w:rFonts w:cs="Arial"/>
          <w:b/>
          <w:szCs w:val="24"/>
        </w:rPr>
      </w:pPr>
      <w:r w:rsidRPr="00E94DC0">
        <w:rPr>
          <w:rFonts w:cs="Arial"/>
          <w:b/>
          <w:szCs w:val="24"/>
        </w:rPr>
        <w:t>5.</w:t>
      </w:r>
      <w:r w:rsidR="00446F29" w:rsidRPr="00E94DC0">
        <w:rPr>
          <w:rFonts w:cs="Arial"/>
          <w:b/>
          <w:szCs w:val="24"/>
        </w:rPr>
        <w:t>3</w:t>
      </w:r>
      <w:r w:rsidRPr="00E94DC0">
        <w:rPr>
          <w:rFonts w:cs="Arial"/>
          <w:b/>
          <w:szCs w:val="24"/>
        </w:rPr>
        <w:t>. Da subcontratação</w:t>
      </w:r>
    </w:p>
    <w:p w14:paraId="484AD6B1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jc w:val="left"/>
        <w:rPr>
          <w:rFonts w:ascii="CIDFont+F1" w:hAnsi="CIDFont+F1" w:cs="CIDFont+F1"/>
          <w:sz w:val="22"/>
        </w:rPr>
      </w:pPr>
    </w:p>
    <w:p w14:paraId="385AE12B" w14:textId="6B32F2D5" w:rsidR="00921D15" w:rsidRPr="00E94DC0" w:rsidRDefault="00FB0425" w:rsidP="0047772D">
      <w:pPr>
        <w:tabs>
          <w:tab w:val="left" w:pos="3435"/>
        </w:tabs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color w:val="000000"/>
          <w:szCs w:val="24"/>
        </w:rPr>
      </w:pPr>
      <w:r w:rsidRPr="00E94DC0">
        <w:rPr>
          <w:rFonts w:cs="Arial"/>
          <w:b/>
          <w:szCs w:val="24"/>
        </w:rPr>
        <w:t xml:space="preserve">5.3.1 </w:t>
      </w:r>
      <w:r w:rsidR="00F430A0" w:rsidRPr="00E94DC0">
        <w:rPr>
          <w:rFonts w:cs="Arial"/>
          <w:b/>
          <w:szCs w:val="24"/>
        </w:rPr>
        <w:t>–</w:t>
      </w:r>
      <w:r w:rsidRPr="00E94DC0">
        <w:rPr>
          <w:rFonts w:cs="Arial"/>
          <w:b/>
          <w:szCs w:val="24"/>
        </w:rPr>
        <w:t xml:space="preserve"> </w:t>
      </w:r>
      <w:r w:rsidR="00F430A0" w:rsidRPr="00E94DC0">
        <w:rPr>
          <w:rFonts w:cs="Arial"/>
          <w:color w:val="000000"/>
          <w:szCs w:val="24"/>
        </w:rPr>
        <w:t>Não será permitida subcontratação do presente objeto.</w:t>
      </w:r>
    </w:p>
    <w:p w14:paraId="3B0EC669" w14:textId="3B3BCE6E" w:rsidR="00390A81" w:rsidRPr="00E94DC0" w:rsidRDefault="00390A81" w:rsidP="004C14A8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40DE7CF1" w14:textId="77777777" w:rsidR="00720C41" w:rsidRPr="00E94DC0" w:rsidRDefault="00E32083" w:rsidP="004C14A8">
      <w:pPr>
        <w:pStyle w:val="PargrafodaLista"/>
        <w:numPr>
          <w:ilvl w:val="0"/>
          <w:numId w:val="18"/>
        </w:numPr>
        <w:shd w:val="clear" w:color="auto" w:fill="A6A6A6" w:themeFill="background1" w:themeFillShade="A6"/>
        <w:spacing w:before="0" w:after="0" w:line="240" w:lineRule="auto"/>
        <w:rPr>
          <w:rFonts w:cs="Arial"/>
          <w:b/>
          <w:szCs w:val="24"/>
        </w:rPr>
      </w:pPr>
      <w:r w:rsidRPr="00E94DC0">
        <w:rPr>
          <w:rFonts w:cs="Arial"/>
          <w:b/>
          <w:szCs w:val="24"/>
        </w:rPr>
        <w:t>– MODELO DE GESTÃO DO CONTRATO</w:t>
      </w:r>
    </w:p>
    <w:p w14:paraId="326BF860" w14:textId="77777777" w:rsidR="00720C41" w:rsidRPr="00E94DC0" w:rsidRDefault="00720C41" w:rsidP="00720C41">
      <w:pPr>
        <w:spacing w:line="276" w:lineRule="auto"/>
        <w:rPr>
          <w:b/>
          <w:bCs/>
          <w:szCs w:val="24"/>
        </w:rPr>
      </w:pPr>
      <w:r w:rsidRPr="00E94DC0">
        <w:rPr>
          <w:b/>
          <w:bCs/>
          <w:szCs w:val="24"/>
        </w:rPr>
        <w:t>6.1 - Do controle e da fiscalização da execução</w:t>
      </w:r>
    </w:p>
    <w:p w14:paraId="73245802" w14:textId="77777777" w:rsidR="00720C41" w:rsidRPr="00E94DC0" w:rsidRDefault="00720C41" w:rsidP="00771306">
      <w:pPr>
        <w:spacing w:line="240" w:lineRule="auto"/>
      </w:pPr>
      <w:r w:rsidRPr="00E94DC0">
        <w:rPr>
          <w:b/>
          <w:bCs/>
        </w:rPr>
        <w:t>6.1</w:t>
      </w:r>
      <w:r w:rsidR="00D12022" w:rsidRPr="00E94DC0">
        <w:rPr>
          <w:b/>
          <w:bCs/>
        </w:rPr>
        <w:t>.1</w:t>
      </w:r>
      <w:r w:rsidRPr="00E94DC0">
        <w:rPr>
          <w:b/>
          <w:bCs/>
        </w:rPr>
        <w:t xml:space="preserve"> – </w:t>
      </w:r>
      <w:r w:rsidRPr="00E94DC0">
        <w:t xml:space="preserve">A fiscalização e coordenação dos serviços serão feitas </w:t>
      </w:r>
      <w:r w:rsidR="00850313" w:rsidRPr="00E94DC0">
        <w:t xml:space="preserve">por </w:t>
      </w:r>
      <w:r w:rsidRPr="00E94DC0">
        <w:t>representantes da PMF – através de suas respectivas designações por portaria</w:t>
      </w:r>
      <w:r w:rsidR="00DE27BE" w:rsidRPr="00E94DC0">
        <w:t xml:space="preserve"> antes da emissão da ordem de serviço</w:t>
      </w:r>
      <w:r w:rsidRPr="00E94DC0">
        <w:t>.</w:t>
      </w:r>
    </w:p>
    <w:p w14:paraId="4B895EE5" w14:textId="16D92EEC" w:rsidR="00720C41" w:rsidRPr="00E94DC0" w:rsidRDefault="00D12022" w:rsidP="00771306">
      <w:pPr>
        <w:spacing w:line="240" w:lineRule="auto"/>
      </w:pPr>
      <w:r w:rsidRPr="00E94DC0">
        <w:rPr>
          <w:b/>
          <w:bCs/>
        </w:rPr>
        <w:t>6.1.</w:t>
      </w:r>
      <w:r w:rsidR="003E02B0" w:rsidRPr="00E94DC0">
        <w:rPr>
          <w:b/>
          <w:bCs/>
        </w:rPr>
        <w:t>2</w:t>
      </w:r>
      <w:r w:rsidRPr="00E94DC0">
        <w:rPr>
          <w:b/>
          <w:bCs/>
        </w:rPr>
        <w:t xml:space="preserve"> – </w:t>
      </w:r>
      <w:r w:rsidR="00720C41" w:rsidRPr="00E94DC0">
        <w:t>O fiscal do contrato anotará em registro próprio todas as ocorrências relacionadas com a execução do contrato, indicando dia, mês e ano, bem como o nome dos funcionários eventualmente envolvidos, determinando o que for necessário à regularização das faltas ou defeitos observados e encaminhando os apontamentos à autoridade competente para as providências cabíveis.</w:t>
      </w:r>
    </w:p>
    <w:p w14:paraId="700A63D6" w14:textId="394120A2" w:rsidR="00720C41" w:rsidRPr="00E94DC0" w:rsidRDefault="00D12022" w:rsidP="00771306">
      <w:pPr>
        <w:spacing w:line="240" w:lineRule="auto"/>
      </w:pPr>
      <w:r w:rsidRPr="00E94DC0">
        <w:rPr>
          <w:b/>
          <w:bCs/>
        </w:rPr>
        <w:t>6.1.</w:t>
      </w:r>
      <w:r w:rsidR="003E02B0" w:rsidRPr="00E94DC0">
        <w:rPr>
          <w:b/>
          <w:bCs/>
        </w:rPr>
        <w:t>3</w:t>
      </w:r>
      <w:r w:rsidRPr="00E94DC0">
        <w:rPr>
          <w:b/>
          <w:bCs/>
        </w:rPr>
        <w:t xml:space="preserve"> – </w:t>
      </w:r>
      <w:r w:rsidR="00720C41" w:rsidRPr="00E94DC0">
        <w:t xml:space="preserve">A presença da Fiscalização durante a execução dos serviços, quaisquer que sejam os atos praticados no desempenho de suas atribuições, não implicará solidariedade ou corresponsabilidade com a Contratada, que responderá única e integralmente pela execução dos serviços, inclusive pelos serviços executados por </w:t>
      </w:r>
      <w:r w:rsidR="00720C41" w:rsidRPr="00E94DC0">
        <w:lastRenderedPageBreak/>
        <w:t xml:space="preserve">suas subcontratadas, na forma da legislação em vigor. O controle de qualidade e outras exigências da Fiscalização não eximem a Contratada de sua inteira responsabilidade técnica e civil </w:t>
      </w:r>
      <w:r w:rsidR="003C7BC3" w:rsidRPr="00E94DC0">
        <w:t>pelos serviços que prestar</w:t>
      </w:r>
      <w:r w:rsidR="00720C41" w:rsidRPr="00E94DC0">
        <w:t>.</w:t>
      </w:r>
    </w:p>
    <w:p w14:paraId="59A4F11E" w14:textId="3C2CEE56" w:rsidR="00720C41" w:rsidRPr="00E94DC0" w:rsidRDefault="00D12022" w:rsidP="00771306">
      <w:pPr>
        <w:spacing w:line="240" w:lineRule="auto"/>
      </w:pPr>
      <w:r w:rsidRPr="00E94DC0">
        <w:rPr>
          <w:b/>
          <w:bCs/>
        </w:rPr>
        <w:t>6.1.</w:t>
      </w:r>
      <w:r w:rsidR="003E02B0" w:rsidRPr="00E94DC0">
        <w:rPr>
          <w:b/>
          <w:bCs/>
        </w:rPr>
        <w:t>4</w:t>
      </w:r>
      <w:r w:rsidRPr="00E94DC0">
        <w:rPr>
          <w:b/>
          <w:bCs/>
        </w:rPr>
        <w:t xml:space="preserve"> – </w:t>
      </w:r>
      <w:r w:rsidR="00720C41" w:rsidRPr="00E94DC0">
        <w:t xml:space="preserve">O fiscal designado deverá fazer avaliação dos </w:t>
      </w:r>
      <w:r w:rsidR="00710591" w:rsidRPr="00E94DC0">
        <w:t xml:space="preserve">serviços executados </w:t>
      </w:r>
      <w:r w:rsidR="00720C41" w:rsidRPr="00E94DC0">
        <w:t xml:space="preserve">e sua conformidade com as especificações da Planilha Orçamentária e Proposta Comercial. </w:t>
      </w:r>
    </w:p>
    <w:p w14:paraId="27C2E6CA" w14:textId="5180C3C6" w:rsidR="00921D15" w:rsidRPr="00E94DC0" w:rsidRDefault="00921D15" w:rsidP="00771306">
      <w:pPr>
        <w:spacing w:line="240" w:lineRule="auto"/>
      </w:pPr>
      <w:r w:rsidRPr="00E94DC0">
        <w:rPr>
          <w:b/>
          <w:bCs/>
        </w:rPr>
        <w:t>6.1.</w:t>
      </w:r>
      <w:r w:rsidR="003E02B0" w:rsidRPr="00E94DC0">
        <w:rPr>
          <w:b/>
          <w:bCs/>
        </w:rPr>
        <w:t>5</w:t>
      </w:r>
      <w:r w:rsidRPr="00E94DC0">
        <w:rPr>
          <w:b/>
          <w:bCs/>
        </w:rPr>
        <w:t xml:space="preserve"> – </w:t>
      </w:r>
      <w:r w:rsidRPr="00E94DC0">
        <w:t>O acompanhamento e a fiscalização da execução do contrato consistem na verificação da conformidade da prestação dos serviços, dos materiais, técnicas e equipamentos empregados, de forma a assegurar o perfeito cumprimento do ajuste, que serão exercidos por um ou mais representantes da Contratante, especialmente designados, na forma do Art. 117 da Lei 14.133/21.</w:t>
      </w:r>
    </w:p>
    <w:p w14:paraId="7B1C9385" w14:textId="57E5DB25" w:rsidR="00720C41" w:rsidRPr="00E94DC0" w:rsidRDefault="00D12022" w:rsidP="00771306">
      <w:pPr>
        <w:spacing w:line="240" w:lineRule="auto"/>
      </w:pPr>
      <w:r w:rsidRPr="00E94DC0">
        <w:rPr>
          <w:b/>
          <w:bCs/>
        </w:rPr>
        <w:t>6.1.</w:t>
      </w:r>
      <w:r w:rsidR="003E02B0" w:rsidRPr="00E94DC0">
        <w:rPr>
          <w:b/>
          <w:bCs/>
        </w:rPr>
        <w:t>6</w:t>
      </w:r>
      <w:r w:rsidRPr="00E94DC0">
        <w:rPr>
          <w:b/>
          <w:bCs/>
        </w:rPr>
        <w:t xml:space="preserve"> – </w:t>
      </w:r>
      <w:r w:rsidR="00720C41" w:rsidRPr="00E94DC0">
        <w:t xml:space="preserve">A verificação da adequação da prestação do serviço deverá ser realizada com base nos critérios previstos neste </w:t>
      </w:r>
      <w:r w:rsidR="006868F7" w:rsidRPr="00E94DC0">
        <w:t>termo de referência</w:t>
      </w:r>
      <w:r w:rsidR="00720C41" w:rsidRPr="00E94DC0">
        <w:t>.</w:t>
      </w:r>
    </w:p>
    <w:p w14:paraId="456AC335" w14:textId="7DC3A100" w:rsidR="00720C41" w:rsidRPr="00E94DC0" w:rsidRDefault="00D12022" w:rsidP="00771306">
      <w:pPr>
        <w:spacing w:line="240" w:lineRule="auto"/>
      </w:pPr>
      <w:r w:rsidRPr="00E94DC0">
        <w:rPr>
          <w:b/>
          <w:bCs/>
        </w:rPr>
        <w:t>6.1.</w:t>
      </w:r>
      <w:r w:rsidR="003E02B0" w:rsidRPr="00E94DC0">
        <w:rPr>
          <w:b/>
          <w:bCs/>
        </w:rPr>
        <w:t>7</w:t>
      </w:r>
      <w:r w:rsidRPr="00E94DC0">
        <w:rPr>
          <w:b/>
          <w:bCs/>
        </w:rPr>
        <w:t xml:space="preserve"> – </w:t>
      </w:r>
      <w:r w:rsidR="00720C41" w:rsidRPr="00E94DC0">
        <w:t xml:space="preserve">A conformidade do </w:t>
      </w:r>
      <w:r w:rsidR="00710591" w:rsidRPr="00E94DC0">
        <w:t>serviço</w:t>
      </w:r>
      <w:r w:rsidR="006868F7" w:rsidRPr="00E94DC0">
        <w:t xml:space="preserve"> </w:t>
      </w:r>
      <w:r w:rsidR="00720C41" w:rsidRPr="00E94DC0">
        <w:t xml:space="preserve">deverá ser verificada juntamente com o documento da Contratada que contenha a relação detalhada dos mesmos, de acordo com o estabelecido neste </w:t>
      </w:r>
      <w:r w:rsidR="006868F7" w:rsidRPr="00E94DC0">
        <w:t>termo de referência</w:t>
      </w:r>
      <w:r w:rsidR="00720C41" w:rsidRPr="00E94DC0">
        <w:t>.</w:t>
      </w:r>
    </w:p>
    <w:p w14:paraId="2BCF9009" w14:textId="51E0D75D" w:rsidR="00720C41" w:rsidRPr="00E94DC0" w:rsidRDefault="00D12022" w:rsidP="00771306">
      <w:pPr>
        <w:spacing w:line="240" w:lineRule="auto"/>
      </w:pPr>
      <w:r w:rsidRPr="00E94DC0">
        <w:rPr>
          <w:b/>
          <w:bCs/>
        </w:rPr>
        <w:t>6.1.</w:t>
      </w:r>
      <w:r w:rsidR="003E02B0" w:rsidRPr="00E94DC0">
        <w:rPr>
          <w:b/>
          <w:bCs/>
        </w:rPr>
        <w:t>8</w:t>
      </w:r>
      <w:r w:rsidRPr="00E94DC0">
        <w:rPr>
          <w:b/>
          <w:bCs/>
        </w:rPr>
        <w:t xml:space="preserve"> – </w:t>
      </w:r>
      <w:r w:rsidR="00720C41" w:rsidRPr="00E94DC0">
        <w:t xml:space="preserve">As atividades de gestão e fiscalização devem ser realizadas de forma preventiva, rotineira e sistemática, podendo ser exercidas por servidores, equipe de fiscalização ou único servidor, desde que, no exercício dessas atribuições, fique assegurada a distinção dessas atividades e, em razão do volume de trabalho, não comprometa o desempenho de todas as ações relacionadas à Gestão do Contrato. </w:t>
      </w:r>
    </w:p>
    <w:p w14:paraId="54D5838F" w14:textId="7C98343E" w:rsidR="00720C41" w:rsidRPr="00E94DC0" w:rsidRDefault="00D12022" w:rsidP="00771306">
      <w:pPr>
        <w:spacing w:line="240" w:lineRule="auto"/>
      </w:pPr>
      <w:r w:rsidRPr="00E94DC0">
        <w:rPr>
          <w:b/>
          <w:bCs/>
        </w:rPr>
        <w:t>6.1.</w:t>
      </w:r>
      <w:r w:rsidR="003E02B0" w:rsidRPr="00E94DC0">
        <w:rPr>
          <w:b/>
          <w:bCs/>
        </w:rPr>
        <w:t>9</w:t>
      </w:r>
      <w:r w:rsidRPr="00E94DC0">
        <w:rPr>
          <w:b/>
          <w:bCs/>
        </w:rPr>
        <w:t xml:space="preserve"> – </w:t>
      </w:r>
      <w:r w:rsidR="00720C41" w:rsidRPr="00E94DC0">
        <w:t xml:space="preserve">Durante a execução do objeto, o fiscal técnico deverá monitorar constantemente o nível de qualidade dos serviços para evitar a sua degeneração, devendo intervir para requerer à CONTRATADA a correção das faltas, falhas e irregularidades constatadas. </w:t>
      </w:r>
    </w:p>
    <w:p w14:paraId="1E24DA12" w14:textId="32601333" w:rsidR="00720C41" w:rsidRPr="00E94DC0" w:rsidRDefault="00D12022" w:rsidP="00771306">
      <w:pPr>
        <w:spacing w:line="240" w:lineRule="auto"/>
      </w:pPr>
      <w:r w:rsidRPr="00E94DC0">
        <w:rPr>
          <w:b/>
          <w:bCs/>
        </w:rPr>
        <w:t>6.1.</w:t>
      </w:r>
      <w:r w:rsidR="003E02B0" w:rsidRPr="00E94DC0">
        <w:rPr>
          <w:b/>
          <w:bCs/>
        </w:rPr>
        <w:t>10</w:t>
      </w:r>
      <w:r w:rsidRPr="00E94DC0">
        <w:rPr>
          <w:b/>
          <w:bCs/>
        </w:rPr>
        <w:t xml:space="preserve"> – </w:t>
      </w:r>
      <w:r w:rsidR="00720C41" w:rsidRPr="00E94DC0">
        <w:t xml:space="preserve">Em hipótese alguma, será admitido que a própria CONTRATADA materialize a avaliação de desempenho e qualidade da prestação dos serviços realizada. </w:t>
      </w:r>
    </w:p>
    <w:p w14:paraId="0B937E18" w14:textId="004B351C" w:rsidR="007F5482" w:rsidRPr="00E94DC0" w:rsidRDefault="00D12022" w:rsidP="00771306">
      <w:pPr>
        <w:spacing w:line="240" w:lineRule="auto"/>
      </w:pPr>
      <w:r w:rsidRPr="00E94DC0">
        <w:rPr>
          <w:b/>
          <w:bCs/>
        </w:rPr>
        <w:t>6.1.1</w:t>
      </w:r>
      <w:r w:rsidR="00CC14ED" w:rsidRPr="00E94DC0">
        <w:rPr>
          <w:b/>
          <w:bCs/>
        </w:rPr>
        <w:t>1</w:t>
      </w:r>
      <w:r w:rsidRPr="00E94DC0">
        <w:rPr>
          <w:b/>
          <w:bCs/>
        </w:rPr>
        <w:t xml:space="preserve"> – </w:t>
      </w:r>
      <w:r w:rsidR="00720C41" w:rsidRPr="00E94DC0">
        <w:t>Na hipótese de comportamento contínuo de desconformidade da prestação do serviço em relação à qualidade exigida, bem como quando esta ultrapassar os níveis mínimos toleráveis previstos nos indicadores, além dos fatores redutores, devem ser aplicadas as sanções à CONTRATADA de acordo com as regras previstas no ato convocatório.</w:t>
      </w:r>
    </w:p>
    <w:p w14:paraId="59E2CDFE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jc w:val="left"/>
        <w:rPr>
          <w:rFonts w:cs="Arial"/>
          <w:b/>
          <w:szCs w:val="24"/>
        </w:rPr>
      </w:pPr>
      <w:r w:rsidRPr="00E94DC0">
        <w:rPr>
          <w:rFonts w:cs="Arial"/>
          <w:b/>
          <w:szCs w:val="24"/>
        </w:rPr>
        <w:t>6.2 - Das sanções administrativas</w:t>
      </w:r>
    </w:p>
    <w:p w14:paraId="6D057DDC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jc w:val="left"/>
        <w:rPr>
          <w:rFonts w:cs="Arial"/>
          <w:szCs w:val="24"/>
        </w:rPr>
      </w:pPr>
    </w:p>
    <w:p w14:paraId="06BA530B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 xml:space="preserve">6.2.1 - </w:t>
      </w:r>
      <w:r w:rsidRPr="00E94DC0">
        <w:rPr>
          <w:rFonts w:cs="Arial"/>
          <w:szCs w:val="24"/>
        </w:rPr>
        <w:t>Nos termos do Art. 162 da Lei 14.133/21, o atraso injustificado na execução do contrato sujeitará o licitante contratado à</w:t>
      </w:r>
      <w:r w:rsidR="00706A82" w:rsidRPr="00E94DC0">
        <w:rPr>
          <w:rFonts w:cs="Arial"/>
          <w:szCs w:val="24"/>
        </w:rPr>
        <w:t xml:space="preserve"> </w:t>
      </w:r>
      <w:r w:rsidRPr="00E94DC0">
        <w:rPr>
          <w:rFonts w:cs="Arial"/>
          <w:szCs w:val="24"/>
        </w:rPr>
        <w:t>aplicação de multa de mora, nas seguintes condições:</w:t>
      </w:r>
    </w:p>
    <w:p w14:paraId="351072B0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530C8B6D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 xml:space="preserve">6.2.1.1 - </w:t>
      </w:r>
      <w:r w:rsidRPr="00E94DC0">
        <w:rPr>
          <w:rFonts w:cs="Arial"/>
          <w:szCs w:val="24"/>
        </w:rPr>
        <w:t>Fixa-se a multa de mora em 0,3 % (três décimos por cento) por dia de atraso, a</w:t>
      </w:r>
      <w:r w:rsidR="00706A82" w:rsidRPr="00E94DC0">
        <w:rPr>
          <w:rFonts w:cs="Arial"/>
          <w:szCs w:val="24"/>
        </w:rPr>
        <w:t xml:space="preserve"> </w:t>
      </w:r>
      <w:r w:rsidRPr="00E94DC0">
        <w:rPr>
          <w:rFonts w:cs="Arial"/>
          <w:szCs w:val="24"/>
        </w:rPr>
        <w:t>incidir sobre o valor total reajustado do contrato, ou sobre o saldo reajustado não atendido, caso o contrato encontre-se parcialmente executado;</w:t>
      </w:r>
    </w:p>
    <w:p w14:paraId="234DA4FF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74BFA0A7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lastRenderedPageBreak/>
        <w:t xml:space="preserve">6.2.1.2 - </w:t>
      </w:r>
      <w:r w:rsidRPr="00E94DC0">
        <w:rPr>
          <w:rFonts w:cs="Arial"/>
          <w:szCs w:val="24"/>
        </w:rPr>
        <w:t>Os dias de atraso serão contabilizados em conformidade com o cronograma de</w:t>
      </w:r>
      <w:r w:rsidR="00706A82" w:rsidRPr="00E94DC0">
        <w:rPr>
          <w:rFonts w:cs="Arial"/>
          <w:szCs w:val="24"/>
        </w:rPr>
        <w:t xml:space="preserve"> </w:t>
      </w:r>
      <w:r w:rsidRPr="00E94DC0">
        <w:rPr>
          <w:rFonts w:cs="Arial"/>
          <w:szCs w:val="24"/>
        </w:rPr>
        <w:t>execução do contrato;</w:t>
      </w:r>
    </w:p>
    <w:p w14:paraId="76831496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1DB9AA51" w14:textId="07DD83F3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 xml:space="preserve">6.2.1.3 - </w:t>
      </w:r>
      <w:r w:rsidRPr="00E94DC0">
        <w:rPr>
          <w:rFonts w:cs="Arial"/>
          <w:szCs w:val="24"/>
        </w:rPr>
        <w:t>A aplicação da multa de mora não impede que a Administração rescinda unilateralmente o contrato e aplique as ou</w:t>
      </w:r>
      <w:r w:rsidR="002E6223" w:rsidRPr="00E94DC0">
        <w:rPr>
          <w:rFonts w:cs="Arial"/>
          <w:szCs w:val="24"/>
        </w:rPr>
        <w:t>tras sanções previstas no item 6.2</w:t>
      </w:r>
      <w:r w:rsidRPr="00E94DC0">
        <w:rPr>
          <w:rFonts w:cs="Arial"/>
          <w:szCs w:val="24"/>
        </w:rPr>
        <w:t xml:space="preserve">.2 deste </w:t>
      </w:r>
      <w:r w:rsidR="004D07FA" w:rsidRPr="00E94DC0">
        <w:rPr>
          <w:rFonts w:cs="Arial"/>
          <w:szCs w:val="24"/>
        </w:rPr>
        <w:t>Termo de Referência</w:t>
      </w:r>
      <w:r w:rsidRPr="00E94DC0">
        <w:rPr>
          <w:rFonts w:cs="Arial"/>
          <w:szCs w:val="24"/>
        </w:rPr>
        <w:t xml:space="preserve"> e na Lei Federal nº 14.133/21.</w:t>
      </w:r>
    </w:p>
    <w:p w14:paraId="76C7A796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64750E3D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 xml:space="preserve">6.2.2 - </w:t>
      </w:r>
      <w:r w:rsidRPr="00E94DC0">
        <w:rPr>
          <w:rFonts w:cs="Arial"/>
          <w:szCs w:val="24"/>
        </w:rPr>
        <w:t>Conforme Art. 156 da Lei 14.133/21 s</w:t>
      </w:r>
      <w:r w:rsidRPr="00E94DC0">
        <w:rPr>
          <w:rFonts w:cs="Arial"/>
          <w:color w:val="000000"/>
          <w:szCs w:val="24"/>
        </w:rPr>
        <w:t>erão aplicadas ao responsável pelas infrações administrativas previstas no artigo anterior da mesma Lei, as seguintes sanções:</w:t>
      </w:r>
    </w:p>
    <w:p w14:paraId="79B037F6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785FD798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>a)</w:t>
      </w:r>
      <w:r w:rsidRPr="00E94DC0">
        <w:rPr>
          <w:rFonts w:cs="Arial"/>
          <w:szCs w:val="24"/>
        </w:rPr>
        <w:t xml:space="preserve"> advertência</w:t>
      </w:r>
      <w:r w:rsidRPr="00E94DC0">
        <w:rPr>
          <w:rFonts w:cs="Arial"/>
          <w:color w:val="000000"/>
          <w:szCs w:val="24"/>
        </w:rPr>
        <w:t xml:space="preserve"> aplicada exclusivamente pela infração administrativa prevista no </w:t>
      </w:r>
      <w:r w:rsidRPr="00E94DC0">
        <w:rPr>
          <w:rFonts w:cs="Arial"/>
          <w:szCs w:val="24"/>
        </w:rPr>
        <w:t>inciso I do </w:t>
      </w:r>
      <w:r w:rsidRPr="00E94DC0">
        <w:rPr>
          <w:rFonts w:cs="Arial"/>
          <w:bCs/>
          <w:szCs w:val="24"/>
        </w:rPr>
        <w:t>caput</w:t>
      </w:r>
      <w:r w:rsidRPr="00E94DC0">
        <w:rPr>
          <w:rFonts w:cs="Arial"/>
          <w:szCs w:val="24"/>
        </w:rPr>
        <w:t> do art. 155 da Lei 14.133/21</w:t>
      </w:r>
      <w:r w:rsidRPr="00E94DC0">
        <w:rPr>
          <w:rFonts w:cs="Arial"/>
          <w:color w:val="000000"/>
          <w:szCs w:val="24"/>
        </w:rPr>
        <w:t>, quando não se justificar a imposição de penalidade mais grave</w:t>
      </w:r>
      <w:r w:rsidRPr="00E94DC0">
        <w:rPr>
          <w:rFonts w:cs="Arial"/>
          <w:szCs w:val="24"/>
        </w:rPr>
        <w:t>;</w:t>
      </w:r>
    </w:p>
    <w:p w14:paraId="0FDECC8C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7159C0BE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color w:val="000000"/>
          <w:szCs w:val="24"/>
        </w:rPr>
      </w:pPr>
      <w:r w:rsidRPr="00E94DC0">
        <w:rPr>
          <w:rFonts w:cs="Arial"/>
          <w:b/>
          <w:szCs w:val="24"/>
        </w:rPr>
        <w:t>b)</w:t>
      </w:r>
      <w:r w:rsidRPr="00E94DC0">
        <w:rPr>
          <w:rFonts w:cs="Arial"/>
          <w:szCs w:val="24"/>
        </w:rPr>
        <w:t xml:space="preserve"> multa compensatória por perdas e danos, no montante de até 10% (dez por cento) </w:t>
      </w:r>
      <w:r w:rsidRPr="00E94DC0">
        <w:rPr>
          <w:rFonts w:cs="Arial"/>
          <w:color w:val="000000"/>
          <w:szCs w:val="24"/>
        </w:rPr>
        <w:t>do valor do contrato licitado aplicada ao responsável por qualquer das infrações administrativas previstas no Art. 155 da Lei 14.133/21.</w:t>
      </w:r>
    </w:p>
    <w:p w14:paraId="1B442778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color w:val="000000"/>
          <w:szCs w:val="24"/>
        </w:rPr>
      </w:pPr>
    </w:p>
    <w:p w14:paraId="20AAF68B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 xml:space="preserve">c) </w:t>
      </w:r>
      <w:r w:rsidRPr="00E94DC0">
        <w:rPr>
          <w:rFonts w:cs="Arial"/>
          <w:szCs w:val="24"/>
        </w:rPr>
        <w:t>suspensão temporária de participação em licitação e impedimento de contratar coma Administração Pública</w:t>
      </w:r>
      <w:r w:rsidRPr="00E94DC0">
        <w:rPr>
          <w:rFonts w:cs="Arial"/>
          <w:color w:val="000000"/>
          <w:szCs w:val="24"/>
        </w:rPr>
        <w:t>, aplicada ao responsável pelas infrações administrativas previstas nos </w:t>
      </w:r>
      <w:r w:rsidRPr="00E94DC0">
        <w:rPr>
          <w:rFonts w:cs="Arial"/>
          <w:szCs w:val="24"/>
        </w:rPr>
        <w:t>incisos II, III, IV, V, VI e VII do </w:t>
      </w:r>
      <w:r w:rsidRPr="00E94DC0">
        <w:rPr>
          <w:rFonts w:cs="Arial"/>
          <w:b/>
          <w:bCs/>
          <w:szCs w:val="24"/>
        </w:rPr>
        <w:t>caput</w:t>
      </w:r>
      <w:r w:rsidRPr="00E94DC0">
        <w:rPr>
          <w:rFonts w:cs="Arial"/>
          <w:szCs w:val="24"/>
        </w:rPr>
        <w:t> do art. 155 da Lei 14.133/21,</w:t>
      </w:r>
      <w:r w:rsidRPr="00E94DC0">
        <w:rPr>
          <w:rFonts w:cs="Arial"/>
          <w:color w:val="000000"/>
          <w:szCs w:val="24"/>
        </w:rPr>
        <w:t> quando não se justificar a imposição de penalidade mais grave, e impedirá o responsável de licitar ou contratar no âmbito da Administração Pública direta e indireta do ente federativo que tiver aplicado a sanção, pelo prazo máximo de 3 (três) anos.</w:t>
      </w:r>
    </w:p>
    <w:p w14:paraId="59C10511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5CEC3D75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color w:val="000000"/>
          <w:szCs w:val="24"/>
        </w:rPr>
      </w:pPr>
      <w:r w:rsidRPr="00E94DC0">
        <w:rPr>
          <w:rFonts w:cs="Arial"/>
          <w:b/>
          <w:szCs w:val="24"/>
        </w:rPr>
        <w:t>d)</w:t>
      </w:r>
      <w:r w:rsidRPr="00E94DC0">
        <w:rPr>
          <w:rFonts w:cs="Arial"/>
          <w:szCs w:val="24"/>
        </w:rPr>
        <w:t xml:space="preserve"> declaração de inidoneidade para licitar ou contratar com a Administração Pública,</w:t>
      </w:r>
      <w:r w:rsidRPr="00E94DC0">
        <w:rPr>
          <w:rFonts w:cs="Arial"/>
          <w:color w:val="000000"/>
          <w:szCs w:val="24"/>
        </w:rPr>
        <w:t xml:space="preserve"> aplicada ao responsável pelas infrações administrativas previstas nos </w:t>
      </w:r>
      <w:r w:rsidRPr="00E94DC0">
        <w:rPr>
          <w:rFonts w:cs="Arial"/>
          <w:szCs w:val="24"/>
        </w:rPr>
        <w:t>incisos VIII, IX, X, XI e XII do </w:t>
      </w:r>
      <w:r w:rsidRPr="00E94DC0">
        <w:rPr>
          <w:rFonts w:cs="Arial"/>
          <w:bCs/>
          <w:szCs w:val="24"/>
        </w:rPr>
        <w:t>caput</w:t>
      </w:r>
      <w:r w:rsidRPr="00E94DC0">
        <w:rPr>
          <w:rFonts w:cs="Arial"/>
          <w:szCs w:val="24"/>
        </w:rPr>
        <w:t> do art. 155 da Lei 14.133/21</w:t>
      </w:r>
      <w:r w:rsidRPr="00E94DC0">
        <w:rPr>
          <w:rFonts w:cs="Arial"/>
          <w:color w:val="000000"/>
          <w:szCs w:val="24"/>
        </w:rPr>
        <w:t>, bem como pelas infrações administrativas previstas nos incisos II, III, IV, V, VI e VII do </w:t>
      </w:r>
      <w:r w:rsidRPr="00E94DC0">
        <w:rPr>
          <w:rFonts w:cs="Arial"/>
          <w:bCs/>
          <w:color w:val="000000"/>
          <w:szCs w:val="24"/>
        </w:rPr>
        <w:t>caput</w:t>
      </w:r>
      <w:r w:rsidRPr="00E94DC0">
        <w:rPr>
          <w:rFonts w:cs="Arial"/>
          <w:color w:val="000000"/>
          <w:szCs w:val="24"/>
        </w:rPr>
        <w:t xml:space="preserve"> do referido artigo que justifiquem a imposição de penalidade mais grave que a sanção referida no § 4º do </w:t>
      </w:r>
      <w:proofErr w:type="spellStart"/>
      <w:r w:rsidRPr="00E94DC0">
        <w:rPr>
          <w:rFonts w:cs="Arial"/>
          <w:color w:val="000000"/>
          <w:szCs w:val="24"/>
        </w:rPr>
        <w:t>Art</w:t>
      </w:r>
      <w:proofErr w:type="spellEnd"/>
      <w:r w:rsidRPr="00E94DC0">
        <w:rPr>
          <w:rFonts w:cs="Arial"/>
          <w:color w:val="000000"/>
          <w:szCs w:val="24"/>
        </w:rPr>
        <w:t xml:space="preserve"> 156 da Lei 14.133/21, e impedirá o responsável de licitar ou contratar no âmbito da Administração Pública direta e indireta de todos os entes federativos, pelo prazo mínimo de 3 (três) anos e máximo de 6 (seis) anos.</w:t>
      </w:r>
    </w:p>
    <w:p w14:paraId="6DFE9B00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5B8D459C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 xml:space="preserve">6.2.3 - </w:t>
      </w:r>
      <w:r w:rsidRPr="00E94DC0">
        <w:rPr>
          <w:rFonts w:cs="Arial"/>
          <w:szCs w:val="24"/>
        </w:rPr>
        <w:t>As sanções previstas no item anterior nas alíneas “</w:t>
      </w:r>
      <w:r w:rsidRPr="00E94DC0">
        <w:rPr>
          <w:rFonts w:cs="Arial"/>
          <w:b/>
          <w:szCs w:val="24"/>
        </w:rPr>
        <w:t>a</w:t>
      </w:r>
      <w:r w:rsidRPr="00E94DC0">
        <w:rPr>
          <w:rFonts w:cs="Arial"/>
          <w:szCs w:val="24"/>
        </w:rPr>
        <w:t>”, “</w:t>
      </w:r>
      <w:r w:rsidRPr="00E94DC0">
        <w:rPr>
          <w:rFonts w:cs="Arial"/>
          <w:b/>
          <w:szCs w:val="24"/>
        </w:rPr>
        <w:t>c</w:t>
      </w:r>
      <w:r w:rsidRPr="00E94DC0">
        <w:rPr>
          <w:rFonts w:cs="Arial"/>
          <w:szCs w:val="24"/>
        </w:rPr>
        <w:t>” e “</w:t>
      </w:r>
      <w:r w:rsidRPr="00E94DC0">
        <w:rPr>
          <w:rFonts w:cs="Arial"/>
          <w:b/>
          <w:szCs w:val="24"/>
        </w:rPr>
        <w:t>d</w:t>
      </w:r>
      <w:r w:rsidRPr="00E94DC0">
        <w:rPr>
          <w:rFonts w:cs="Arial"/>
          <w:szCs w:val="24"/>
        </w:rPr>
        <w:t xml:space="preserve">” poderão ser aplicadas </w:t>
      </w:r>
      <w:r w:rsidRPr="00E94DC0">
        <w:rPr>
          <w:rFonts w:cs="Arial"/>
          <w:color w:val="000000"/>
          <w:szCs w:val="24"/>
        </w:rPr>
        <w:t xml:space="preserve">cumulativamente com a prevista </w:t>
      </w:r>
      <w:r w:rsidRPr="00E94DC0">
        <w:rPr>
          <w:rFonts w:cs="Arial"/>
          <w:szCs w:val="24"/>
        </w:rPr>
        <w:t>alínea “</w:t>
      </w:r>
      <w:r w:rsidRPr="00E94DC0">
        <w:rPr>
          <w:rFonts w:cs="Arial"/>
          <w:b/>
          <w:szCs w:val="24"/>
        </w:rPr>
        <w:t>b</w:t>
      </w:r>
      <w:r w:rsidRPr="00E94DC0">
        <w:rPr>
          <w:rFonts w:cs="Arial"/>
          <w:szCs w:val="24"/>
        </w:rPr>
        <w:t>”</w:t>
      </w:r>
      <w:r w:rsidR="00AF5976" w:rsidRPr="00E94DC0">
        <w:rPr>
          <w:rFonts w:cs="Arial"/>
          <w:szCs w:val="24"/>
        </w:rPr>
        <w:t xml:space="preserve">, </w:t>
      </w:r>
      <w:r w:rsidR="002E6223" w:rsidRPr="00E94DC0">
        <w:rPr>
          <w:rFonts w:cs="Arial"/>
          <w:szCs w:val="24"/>
        </w:rPr>
        <w:t>item 6.2.1.1</w:t>
      </w:r>
      <w:r w:rsidR="00AF5976" w:rsidRPr="00E94DC0">
        <w:rPr>
          <w:rFonts w:cs="Arial"/>
          <w:szCs w:val="24"/>
        </w:rPr>
        <w:t xml:space="preserve"> e item 6.2.4</w:t>
      </w:r>
      <w:r w:rsidRPr="00E94DC0">
        <w:rPr>
          <w:rFonts w:cs="Arial"/>
          <w:szCs w:val="24"/>
        </w:rPr>
        <w:t>.</w:t>
      </w:r>
    </w:p>
    <w:p w14:paraId="55B46031" w14:textId="77777777" w:rsidR="002E6223" w:rsidRPr="00E94DC0" w:rsidRDefault="002E6223" w:rsidP="002E6223">
      <w:pPr>
        <w:pStyle w:val="Default"/>
        <w:rPr>
          <w:rFonts w:ascii="Arial" w:hAnsi="Arial" w:cs="Arial"/>
          <w:color w:val="auto"/>
        </w:rPr>
      </w:pPr>
    </w:p>
    <w:p w14:paraId="03DB0E92" w14:textId="77777777" w:rsidR="002E6223" w:rsidRPr="00E94DC0" w:rsidRDefault="008C6A7C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color w:val="000000"/>
          <w:szCs w:val="24"/>
        </w:rPr>
      </w:pPr>
      <w:r w:rsidRPr="00E94DC0">
        <w:rPr>
          <w:rFonts w:cs="Arial"/>
          <w:b/>
          <w:color w:val="000000"/>
          <w:szCs w:val="24"/>
        </w:rPr>
        <w:t>6.2.4 -</w:t>
      </w:r>
      <w:r w:rsidRPr="00E94DC0">
        <w:rPr>
          <w:rFonts w:cs="Arial"/>
          <w:color w:val="000000"/>
          <w:szCs w:val="24"/>
        </w:rPr>
        <w:t xml:space="preserve"> </w:t>
      </w:r>
      <w:r w:rsidR="002E6223" w:rsidRPr="00E94DC0">
        <w:rPr>
          <w:rFonts w:cs="Arial"/>
          <w:color w:val="000000"/>
          <w:szCs w:val="24"/>
        </w:rPr>
        <w:t>Para efeito de aplicação de multas, às infrações são atribuídos graus, de ac</w:t>
      </w:r>
      <w:r w:rsidRPr="00E94DC0">
        <w:rPr>
          <w:rFonts w:cs="Arial"/>
          <w:color w:val="000000"/>
          <w:szCs w:val="24"/>
        </w:rPr>
        <w:t>ordo com as tabelas 1 e 2 abaixo</w:t>
      </w:r>
      <w:r w:rsidR="002E6223" w:rsidRPr="00E94DC0">
        <w:rPr>
          <w:rFonts w:cs="Arial"/>
          <w:color w:val="000000"/>
          <w:szCs w:val="24"/>
        </w:rPr>
        <w:t xml:space="preserve">:  </w:t>
      </w:r>
    </w:p>
    <w:p w14:paraId="05CAB78E" w14:textId="77777777" w:rsidR="002E6223" w:rsidRPr="00E94DC0" w:rsidRDefault="002E6223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988"/>
        <w:gridCol w:w="6095"/>
      </w:tblGrid>
      <w:tr w:rsidR="008C6A7C" w:rsidRPr="00E94DC0" w14:paraId="41043376" w14:textId="77777777" w:rsidTr="008C6A7C">
        <w:trPr>
          <w:jc w:val="center"/>
        </w:trPr>
        <w:tc>
          <w:tcPr>
            <w:tcW w:w="988" w:type="dxa"/>
            <w:shd w:val="clear" w:color="auto" w:fill="D9D9D9" w:themeFill="background1" w:themeFillShade="D9"/>
          </w:tcPr>
          <w:p w14:paraId="4CF0851F" w14:textId="77777777" w:rsidR="008C6A7C" w:rsidRPr="00E94DC0" w:rsidRDefault="008C6A7C" w:rsidP="008C6A7C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b/>
                <w:szCs w:val="24"/>
              </w:rPr>
            </w:pPr>
            <w:r w:rsidRPr="00E94DC0">
              <w:rPr>
                <w:rFonts w:cs="Arial"/>
                <w:b/>
                <w:szCs w:val="24"/>
              </w:rPr>
              <w:t>GRAU</w:t>
            </w:r>
          </w:p>
        </w:tc>
        <w:tc>
          <w:tcPr>
            <w:tcW w:w="6095" w:type="dxa"/>
            <w:shd w:val="clear" w:color="auto" w:fill="D9D9D9" w:themeFill="background1" w:themeFillShade="D9"/>
          </w:tcPr>
          <w:p w14:paraId="422FDB7D" w14:textId="77777777" w:rsidR="008C6A7C" w:rsidRPr="00E94DC0" w:rsidRDefault="008C6A7C" w:rsidP="008C6A7C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b/>
                <w:szCs w:val="24"/>
              </w:rPr>
            </w:pPr>
            <w:r w:rsidRPr="00E94DC0">
              <w:rPr>
                <w:rFonts w:cs="Arial"/>
                <w:b/>
                <w:szCs w:val="24"/>
              </w:rPr>
              <w:t>CORRESPONDÊNCIA</w:t>
            </w:r>
          </w:p>
        </w:tc>
      </w:tr>
      <w:tr w:rsidR="008C6A7C" w:rsidRPr="00E94DC0" w14:paraId="55D78A03" w14:textId="77777777" w:rsidTr="008C6A7C">
        <w:trPr>
          <w:jc w:val="center"/>
        </w:trPr>
        <w:tc>
          <w:tcPr>
            <w:tcW w:w="988" w:type="dxa"/>
          </w:tcPr>
          <w:p w14:paraId="593702AB" w14:textId="77777777" w:rsidR="008C6A7C" w:rsidRPr="00E94DC0" w:rsidRDefault="008C6A7C" w:rsidP="008C6A7C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szCs w:val="24"/>
              </w:rPr>
            </w:pPr>
            <w:r w:rsidRPr="00E94DC0">
              <w:rPr>
                <w:rFonts w:cs="Arial"/>
                <w:szCs w:val="24"/>
              </w:rPr>
              <w:t>1</w:t>
            </w:r>
          </w:p>
        </w:tc>
        <w:tc>
          <w:tcPr>
            <w:tcW w:w="6095" w:type="dxa"/>
          </w:tcPr>
          <w:p w14:paraId="2E6E3AEE" w14:textId="77777777" w:rsidR="008C6A7C" w:rsidRPr="00E94DC0" w:rsidRDefault="008C6A7C" w:rsidP="00D45E45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0,2% sobre o valor global atualizado do contrato</w:t>
            </w:r>
          </w:p>
        </w:tc>
      </w:tr>
      <w:tr w:rsidR="00D45E45" w:rsidRPr="00E94DC0" w14:paraId="5162F1DA" w14:textId="77777777" w:rsidTr="008C6A7C">
        <w:trPr>
          <w:jc w:val="center"/>
        </w:trPr>
        <w:tc>
          <w:tcPr>
            <w:tcW w:w="988" w:type="dxa"/>
          </w:tcPr>
          <w:p w14:paraId="48D66EDB" w14:textId="77777777" w:rsidR="00D45E45" w:rsidRPr="00E94DC0" w:rsidRDefault="00D45E45" w:rsidP="008C6A7C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szCs w:val="24"/>
              </w:rPr>
            </w:pPr>
            <w:r w:rsidRPr="00E94DC0">
              <w:rPr>
                <w:rFonts w:cs="Arial"/>
                <w:szCs w:val="24"/>
              </w:rPr>
              <w:t>2</w:t>
            </w:r>
          </w:p>
        </w:tc>
        <w:tc>
          <w:tcPr>
            <w:tcW w:w="6095" w:type="dxa"/>
          </w:tcPr>
          <w:p w14:paraId="65679243" w14:textId="77777777" w:rsidR="00D45E45" w:rsidRPr="00E94DC0" w:rsidRDefault="00D45E45" w:rsidP="00D45E45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0,3% sobre o valor global atualizado do contrato</w:t>
            </w:r>
          </w:p>
        </w:tc>
      </w:tr>
      <w:tr w:rsidR="008C6A7C" w:rsidRPr="00E94DC0" w14:paraId="50B52C6F" w14:textId="77777777" w:rsidTr="008C6A7C">
        <w:trPr>
          <w:jc w:val="center"/>
        </w:trPr>
        <w:tc>
          <w:tcPr>
            <w:tcW w:w="988" w:type="dxa"/>
          </w:tcPr>
          <w:p w14:paraId="5BE5060B" w14:textId="77777777" w:rsidR="008C6A7C" w:rsidRPr="00E94DC0" w:rsidRDefault="00D45E45" w:rsidP="008C6A7C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szCs w:val="24"/>
              </w:rPr>
            </w:pPr>
            <w:r w:rsidRPr="00E94DC0">
              <w:rPr>
                <w:rFonts w:cs="Arial"/>
                <w:szCs w:val="24"/>
              </w:rPr>
              <w:t>3</w:t>
            </w:r>
          </w:p>
        </w:tc>
        <w:tc>
          <w:tcPr>
            <w:tcW w:w="6095" w:type="dxa"/>
          </w:tcPr>
          <w:p w14:paraId="7C25C9A1" w14:textId="77777777" w:rsidR="008C6A7C" w:rsidRPr="00E94DC0" w:rsidRDefault="008C6A7C" w:rsidP="00D45E45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0,4% sobre o valor global atualizado do contrato</w:t>
            </w:r>
          </w:p>
        </w:tc>
      </w:tr>
      <w:tr w:rsidR="008C6A7C" w:rsidRPr="00E94DC0" w14:paraId="6326DC32" w14:textId="77777777" w:rsidTr="008C6A7C">
        <w:trPr>
          <w:jc w:val="center"/>
        </w:trPr>
        <w:tc>
          <w:tcPr>
            <w:tcW w:w="988" w:type="dxa"/>
          </w:tcPr>
          <w:p w14:paraId="51767D68" w14:textId="77777777" w:rsidR="008C6A7C" w:rsidRPr="00E94DC0" w:rsidRDefault="00D45E45" w:rsidP="008C6A7C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szCs w:val="24"/>
              </w:rPr>
            </w:pPr>
            <w:r w:rsidRPr="00E94DC0">
              <w:rPr>
                <w:rFonts w:cs="Arial"/>
                <w:szCs w:val="24"/>
              </w:rPr>
              <w:t>4</w:t>
            </w:r>
          </w:p>
        </w:tc>
        <w:tc>
          <w:tcPr>
            <w:tcW w:w="6095" w:type="dxa"/>
          </w:tcPr>
          <w:p w14:paraId="49B5EBE0" w14:textId="77777777" w:rsidR="008C6A7C" w:rsidRPr="00E94DC0" w:rsidRDefault="008C6A7C" w:rsidP="00D45E45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0,8% sobre o valor global atualizado do contrato</w:t>
            </w:r>
          </w:p>
        </w:tc>
      </w:tr>
      <w:tr w:rsidR="008C6A7C" w:rsidRPr="00E94DC0" w14:paraId="6ACA5756" w14:textId="77777777" w:rsidTr="008C6A7C">
        <w:trPr>
          <w:jc w:val="center"/>
        </w:trPr>
        <w:tc>
          <w:tcPr>
            <w:tcW w:w="988" w:type="dxa"/>
          </w:tcPr>
          <w:p w14:paraId="64DA529D" w14:textId="77777777" w:rsidR="008C6A7C" w:rsidRPr="00E94DC0" w:rsidRDefault="00D45E45" w:rsidP="008C6A7C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szCs w:val="24"/>
              </w:rPr>
            </w:pPr>
            <w:r w:rsidRPr="00E94DC0">
              <w:rPr>
                <w:rFonts w:cs="Arial"/>
                <w:szCs w:val="24"/>
              </w:rPr>
              <w:t>5</w:t>
            </w:r>
          </w:p>
        </w:tc>
        <w:tc>
          <w:tcPr>
            <w:tcW w:w="6095" w:type="dxa"/>
          </w:tcPr>
          <w:p w14:paraId="26A032D2" w14:textId="77777777" w:rsidR="008C6A7C" w:rsidRPr="00E94DC0" w:rsidRDefault="00D45E45" w:rsidP="00D45E45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1,6%</w:t>
            </w:r>
            <w:r w:rsidR="008C6A7C" w:rsidRPr="00E94DC0">
              <w:rPr>
                <w:rFonts w:cs="Arial"/>
                <w:color w:val="000000"/>
                <w:szCs w:val="24"/>
              </w:rPr>
              <w:t xml:space="preserve"> sobre o valor global atualizado do contrato</w:t>
            </w:r>
          </w:p>
        </w:tc>
      </w:tr>
      <w:tr w:rsidR="008C6A7C" w:rsidRPr="00E94DC0" w14:paraId="24F37CA2" w14:textId="77777777" w:rsidTr="008C6A7C">
        <w:trPr>
          <w:jc w:val="center"/>
        </w:trPr>
        <w:tc>
          <w:tcPr>
            <w:tcW w:w="988" w:type="dxa"/>
          </w:tcPr>
          <w:p w14:paraId="6F856F28" w14:textId="77777777" w:rsidR="008C6A7C" w:rsidRPr="00E94DC0" w:rsidRDefault="00D45E45" w:rsidP="008C6A7C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szCs w:val="24"/>
              </w:rPr>
            </w:pPr>
            <w:r w:rsidRPr="00E94DC0">
              <w:rPr>
                <w:rFonts w:cs="Arial"/>
                <w:szCs w:val="24"/>
              </w:rPr>
              <w:t>6</w:t>
            </w:r>
          </w:p>
        </w:tc>
        <w:tc>
          <w:tcPr>
            <w:tcW w:w="6095" w:type="dxa"/>
          </w:tcPr>
          <w:p w14:paraId="6D06478A" w14:textId="77777777" w:rsidR="008C6A7C" w:rsidRPr="00E94DC0" w:rsidRDefault="008C6A7C" w:rsidP="00D45E45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3,2% sobre o valor global atualizado do contrato</w:t>
            </w:r>
          </w:p>
        </w:tc>
      </w:tr>
    </w:tbl>
    <w:p w14:paraId="2C01244D" w14:textId="77777777" w:rsidR="002E6223" w:rsidRPr="00E94DC0" w:rsidRDefault="008C6A7C" w:rsidP="008C6A7C">
      <w:pPr>
        <w:pStyle w:val="Default"/>
        <w:jc w:val="center"/>
        <w:rPr>
          <w:rFonts w:ascii="Arial" w:hAnsi="Arial" w:cs="Arial"/>
        </w:rPr>
      </w:pPr>
      <w:r w:rsidRPr="00E94DC0">
        <w:rPr>
          <w:rFonts w:ascii="Arial" w:hAnsi="Arial" w:cs="Arial"/>
        </w:rPr>
        <w:t>Tabela 1 - Correspondência do valor conforme grau aplicado.</w:t>
      </w:r>
    </w:p>
    <w:p w14:paraId="1440E313" w14:textId="77777777" w:rsidR="00A43982" w:rsidRPr="00E94DC0" w:rsidRDefault="00A43982" w:rsidP="002E6223">
      <w:pPr>
        <w:suppressAutoHyphens w:val="0"/>
        <w:autoSpaceDE w:val="0"/>
        <w:autoSpaceDN w:val="0"/>
        <w:adjustRightInd w:val="0"/>
        <w:spacing w:before="0" w:after="0" w:line="240" w:lineRule="auto"/>
        <w:jc w:val="left"/>
        <w:rPr>
          <w:rFonts w:ascii="Calibri" w:hAnsi="Calibri" w:cs="Calibri"/>
          <w:color w:val="000000"/>
          <w:szCs w:val="24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846"/>
        <w:gridCol w:w="7229"/>
        <w:gridCol w:w="986"/>
      </w:tblGrid>
      <w:tr w:rsidR="008C6A7C" w:rsidRPr="00E94DC0" w14:paraId="4D9D4C59" w14:textId="77777777" w:rsidTr="008C6A7C">
        <w:tc>
          <w:tcPr>
            <w:tcW w:w="9061" w:type="dxa"/>
            <w:gridSpan w:val="3"/>
            <w:shd w:val="clear" w:color="auto" w:fill="D9D9D9" w:themeFill="background1" w:themeFillShade="D9"/>
          </w:tcPr>
          <w:p w14:paraId="4EFFFD17" w14:textId="77777777" w:rsidR="008C6A7C" w:rsidRPr="00E94DC0" w:rsidRDefault="008C6A7C" w:rsidP="008C6A7C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b/>
                <w:color w:val="000000"/>
                <w:szCs w:val="24"/>
              </w:rPr>
            </w:pPr>
            <w:r w:rsidRPr="00E94DC0">
              <w:rPr>
                <w:rFonts w:cs="Arial"/>
                <w:b/>
                <w:color w:val="000000"/>
                <w:szCs w:val="24"/>
              </w:rPr>
              <w:t>INFRAÇÃO</w:t>
            </w:r>
          </w:p>
        </w:tc>
      </w:tr>
      <w:tr w:rsidR="008C6A7C" w:rsidRPr="00E94DC0" w14:paraId="2D77CF8A" w14:textId="77777777" w:rsidTr="00981552">
        <w:tc>
          <w:tcPr>
            <w:tcW w:w="846" w:type="dxa"/>
            <w:shd w:val="clear" w:color="auto" w:fill="D9D9D9" w:themeFill="background1" w:themeFillShade="D9"/>
          </w:tcPr>
          <w:p w14:paraId="2686C8E0" w14:textId="77777777" w:rsidR="008C6A7C" w:rsidRPr="00E94DC0" w:rsidRDefault="008C6A7C" w:rsidP="008C6A7C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b/>
                <w:color w:val="000000"/>
                <w:szCs w:val="24"/>
              </w:rPr>
            </w:pPr>
            <w:r w:rsidRPr="00E94DC0">
              <w:rPr>
                <w:rFonts w:cs="Arial"/>
                <w:b/>
                <w:color w:val="000000"/>
                <w:szCs w:val="24"/>
              </w:rPr>
              <w:t>ITEM</w:t>
            </w:r>
          </w:p>
        </w:tc>
        <w:tc>
          <w:tcPr>
            <w:tcW w:w="7229" w:type="dxa"/>
            <w:shd w:val="clear" w:color="auto" w:fill="D9D9D9" w:themeFill="background1" w:themeFillShade="D9"/>
          </w:tcPr>
          <w:p w14:paraId="1BD50B59" w14:textId="77777777" w:rsidR="008C6A7C" w:rsidRPr="00E94DC0" w:rsidRDefault="008C6A7C" w:rsidP="008C6A7C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b/>
                <w:color w:val="000000"/>
                <w:szCs w:val="24"/>
              </w:rPr>
            </w:pPr>
            <w:r w:rsidRPr="00E94DC0">
              <w:rPr>
                <w:rFonts w:cs="Arial"/>
                <w:b/>
                <w:color w:val="000000"/>
                <w:szCs w:val="24"/>
              </w:rPr>
              <w:t>DESCRIÇÃO</w:t>
            </w:r>
          </w:p>
        </w:tc>
        <w:tc>
          <w:tcPr>
            <w:tcW w:w="986" w:type="dxa"/>
            <w:shd w:val="clear" w:color="auto" w:fill="D9D9D9" w:themeFill="background1" w:themeFillShade="D9"/>
          </w:tcPr>
          <w:p w14:paraId="5721243B" w14:textId="77777777" w:rsidR="008C6A7C" w:rsidRPr="00E94DC0" w:rsidRDefault="008C6A7C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b/>
                <w:color w:val="000000"/>
                <w:szCs w:val="24"/>
              </w:rPr>
            </w:pPr>
            <w:r w:rsidRPr="00E94DC0">
              <w:rPr>
                <w:rFonts w:cs="Arial"/>
                <w:b/>
                <w:color w:val="000000"/>
                <w:szCs w:val="24"/>
              </w:rPr>
              <w:t>GRAU</w:t>
            </w:r>
          </w:p>
        </w:tc>
      </w:tr>
      <w:tr w:rsidR="008C6A7C" w:rsidRPr="00E94DC0" w14:paraId="574EC866" w14:textId="77777777" w:rsidTr="00981552">
        <w:tc>
          <w:tcPr>
            <w:tcW w:w="846" w:type="dxa"/>
          </w:tcPr>
          <w:p w14:paraId="6861AE62" w14:textId="77777777" w:rsidR="008C6A7C" w:rsidRPr="00E94DC0" w:rsidRDefault="008C6A7C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01</w:t>
            </w:r>
          </w:p>
        </w:tc>
        <w:tc>
          <w:tcPr>
            <w:tcW w:w="7229" w:type="dxa"/>
          </w:tcPr>
          <w:p w14:paraId="066BC9DC" w14:textId="77777777" w:rsidR="008C6A7C" w:rsidRPr="00E94DC0" w:rsidRDefault="00981552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 xml:space="preserve">Permitir situação que crie a possibilidade de causar dano físico, lesão corporal ou consequências letais - </w:t>
            </w:r>
            <w:r w:rsidRPr="00E94DC0">
              <w:rPr>
                <w:rFonts w:cs="Arial"/>
                <w:b/>
                <w:color w:val="000000"/>
                <w:szCs w:val="24"/>
              </w:rPr>
              <w:t>Por ocorrência;</w:t>
            </w:r>
          </w:p>
        </w:tc>
        <w:tc>
          <w:tcPr>
            <w:tcW w:w="986" w:type="dxa"/>
          </w:tcPr>
          <w:p w14:paraId="702BB1BE" w14:textId="77777777" w:rsidR="008C6A7C" w:rsidRPr="00E94DC0" w:rsidRDefault="00D45E45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6</w:t>
            </w:r>
          </w:p>
        </w:tc>
      </w:tr>
      <w:tr w:rsidR="008C6A7C" w:rsidRPr="00E94DC0" w14:paraId="2DDDDFC0" w14:textId="77777777" w:rsidTr="00981552">
        <w:tc>
          <w:tcPr>
            <w:tcW w:w="846" w:type="dxa"/>
          </w:tcPr>
          <w:p w14:paraId="046ACCFF" w14:textId="77777777" w:rsidR="008C6A7C" w:rsidRPr="00E94DC0" w:rsidRDefault="008C6A7C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02</w:t>
            </w:r>
          </w:p>
        </w:tc>
        <w:tc>
          <w:tcPr>
            <w:tcW w:w="7229" w:type="dxa"/>
          </w:tcPr>
          <w:p w14:paraId="1047013F" w14:textId="77777777" w:rsidR="008C6A7C" w:rsidRPr="00E94DC0" w:rsidRDefault="00981552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 xml:space="preserve">Suspender ou interromper, salvo motivo de força maior ou caso fortuito, os serviços contratuais - </w:t>
            </w:r>
            <w:r w:rsidRPr="00E94DC0">
              <w:rPr>
                <w:rFonts w:cs="Arial"/>
                <w:b/>
                <w:color w:val="000000"/>
                <w:szCs w:val="24"/>
              </w:rPr>
              <w:t>Por dia;</w:t>
            </w:r>
          </w:p>
        </w:tc>
        <w:tc>
          <w:tcPr>
            <w:tcW w:w="986" w:type="dxa"/>
          </w:tcPr>
          <w:p w14:paraId="0F07809E" w14:textId="77777777" w:rsidR="008C6A7C" w:rsidRPr="00E94DC0" w:rsidRDefault="00D45E45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5</w:t>
            </w:r>
          </w:p>
        </w:tc>
      </w:tr>
      <w:tr w:rsidR="008C6A7C" w:rsidRPr="00E94DC0" w14:paraId="0086670B" w14:textId="77777777" w:rsidTr="00981552">
        <w:tc>
          <w:tcPr>
            <w:tcW w:w="846" w:type="dxa"/>
          </w:tcPr>
          <w:p w14:paraId="33DDA4FD" w14:textId="77777777" w:rsidR="008C6A7C" w:rsidRPr="00E94DC0" w:rsidRDefault="008C6A7C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03</w:t>
            </w:r>
          </w:p>
        </w:tc>
        <w:tc>
          <w:tcPr>
            <w:tcW w:w="7229" w:type="dxa"/>
          </w:tcPr>
          <w:p w14:paraId="590F4863" w14:textId="77777777" w:rsidR="008C6A7C" w:rsidRPr="00E94DC0" w:rsidRDefault="00981552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 xml:space="preserve">Manter funcionário sem qualificação para executar os serviços contratados - </w:t>
            </w:r>
            <w:r w:rsidRPr="00E94DC0">
              <w:rPr>
                <w:rFonts w:cs="Arial"/>
                <w:b/>
                <w:color w:val="000000"/>
                <w:szCs w:val="24"/>
              </w:rPr>
              <w:t>Por empregado e por dia;</w:t>
            </w:r>
          </w:p>
        </w:tc>
        <w:tc>
          <w:tcPr>
            <w:tcW w:w="986" w:type="dxa"/>
          </w:tcPr>
          <w:p w14:paraId="3A58ECEF" w14:textId="77777777" w:rsidR="008C6A7C" w:rsidRPr="00E94DC0" w:rsidRDefault="00D45E45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4</w:t>
            </w:r>
          </w:p>
        </w:tc>
      </w:tr>
      <w:tr w:rsidR="008C6A7C" w:rsidRPr="00E94DC0" w14:paraId="5E78868B" w14:textId="77777777" w:rsidTr="00981552">
        <w:tc>
          <w:tcPr>
            <w:tcW w:w="846" w:type="dxa"/>
          </w:tcPr>
          <w:p w14:paraId="3F2BB8C9" w14:textId="77777777" w:rsidR="008C6A7C" w:rsidRPr="00E94DC0" w:rsidRDefault="008C6A7C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04</w:t>
            </w:r>
          </w:p>
        </w:tc>
        <w:tc>
          <w:tcPr>
            <w:tcW w:w="7229" w:type="dxa"/>
          </w:tcPr>
          <w:p w14:paraId="0B5CBBCF" w14:textId="77777777" w:rsidR="008C6A7C" w:rsidRPr="00E94DC0" w:rsidRDefault="00981552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 xml:space="preserve">Atrasar ou recusar-se a executar serviço determinado pela fiscalização - </w:t>
            </w:r>
            <w:r w:rsidRPr="00E94DC0">
              <w:rPr>
                <w:rFonts w:cs="Arial"/>
                <w:b/>
                <w:color w:val="000000"/>
                <w:szCs w:val="24"/>
              </w:rPr>
              <w:t>Por serviço e por dia;</w:t>
            </w:r>
          </w:p>
        </w:tc>
        <w:tc>
          <w:tcPr>
            <w:tcW w:w="986" w:type="dxa"/>
          </w:tcPr>
          <w:p w14:paraId="7F9DA965" w14:textId="77777777" w:rsidR="008C6A7C" w:rsidRPr="00E94DC0" w:rsidRDefault="00D45E45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4</w:t>
            </w:r>
          </w:p>
        </w:tc>
      </w:tr>
      <w:tr w:rsidR="008C6A7C" w:rsidRPr="00E94DC0" w14:paraId="32858F38" w14:textId="77777777" w:rsidTr="00981552">
        <w:tc>
          <w:tcPr>
            <w:tcW w:w="846" w:type="dxa"/>
          </w:tcPr>
          <w:p w14:paraId="50CE7044" w14:textId="77777777" w:rsidR="008C6A7C" w:rsidRPr="00E94DC0" w:rsidRDefault="008C6A7C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05</w:t>
            </w:r>
          </w:p>
        </w:tc>
        <w:tc>
          <w:tcPr>
            <w:tcW w:w="7229" w:type="dxa"/>
          </w:tcPr>
          <w:p w14:paraId="1AB5BE84" w14:textId="77777777" w:rsidR="008C6A7C" w:rsidRPr="00E94DC0" w:rsidRDefault="00981552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 xml:space="preserve">Permitir a execução de serviços sem utilização de EPI/ EPC, ou a presença de trabalhador fora dos locais em que estão realizados os serviços – </w:t>
            </w:r>
            <w:r w:rsidRPr="00E94DC0">
              <w:rPr>
                <w:rFonts w:cs="Arial"/>
                <w:b/>
                <w:color w:val="000000"/>
                <w:szCs w:val="24"/>
              </w:rPr>
              <w:t>Por trabalhador e por dia;</w:t>
            </w:r>
          </w:p>
        </w:tc>
        <w:tc>
          <w:tcPr>
            <w:tcW w:w="986" w:type="dxa"/>
          </w:tcPr>
          <w:p w14:paraId="495A9150" w14:textId="77777777" w:rsidR="008C6A7C" w:rsidRPr="00E94DC0" w:rsidRDefault="00D45E45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3</w:t>
            </w:r>
          </w:p>
        </w:tc>
      </w:tr>
      <w:tr w:rsidR="008C6A7C" w:rsidRPr="00E94DC0" w14:paraId="18A5F802" w14:textId="77777777" w:rsidTr="00981552">
        <w:tc>
          <w:tcPr>
            <w:tcW w:w="846" w:type="dxa"/>
          </w:tcPr>
          <w:p w14:paraId="48D41310" w14:textId="77777777" w:rsidR="008C6A7C" w:rsidRPr="00E94DC0" w:rsidRDefault="008C6A7C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06</w:t>
            </w:r>
          </w:p>
        </w:tc>
        <w:tc>
          <w:tcPr>
            <w:tcW w:w="7229" w:type="dxa"/>
          </w:tcPr>
          <w:p w14:paraId="0AEC1DBD" w14:textId="77777777" w:rsidR="008C6A7C" w:rsidRPr="00E94DC0" w:rsidRDefault="00981552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 xml:space="preserve">Deixar de zelar pelas instalações da PMF ou de terceiros - </w:t>
            </w:r>
            <w:r w:rsidRPr="00E94DC0">
              <w:rPr>
                <w:rFonts w:cs="Arial"/>
                <w:b/>
                <w:color w:val="000000"/>
                <w:szCs w:val="24"/>
              </w:rPr>
              <w:t>Por ação e por dia;</w:t>
            </w:r>
          </w:p>
        </w:tc>
        <w:tc>
          <w:tcPr>
            <w:tcW w:w="986" w:type="dxa"/>
          </w:tcPr>
          <w:p w14:paraId="1F3D95BB" w14:textId="77777777" w:rsidR="008C6A7C" w:rsidRPr="00E94DC0" w:rsidRDefault="00981552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1</w:t>
            </w:r>
          </w:p>
        </w:tc>
      </w:tr>
      <w:tr w:rsidR="008C6A7C" w:rsidRPr="00E94DC0" w14:paraId="0E682C2D" w14:textId="77777777" w:rsidTr="00981552">
        <w:tc>
          <w:tcPr>
            <w:tcW w:w="846" w:type="dxa"/>
          </w:tcPr>
          <w:p w14:paraId="32282CBC" w14:textId="77777777" w:rsidR="008C6A7C" w:rsidRPr="00E94DC0" w:rsidRDefault="008C6A7C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07</w:t>
            </w:r>
          </w:p>
        </w:tc>
        <w:tc>
          <w:tcPr>
            <w:tcW w:w="7229" w:type="dxa"/>
          </w:tcPr>
          <w:p w14:paraId="4A48F120" w14:textId="77777777" w:rsidR="008C6A7C" w:rsidRPr="00E94DC0" w:rsidRDefault="00981552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 xml:space="preserve">Deixar de cumprir determinação formal ou instrução complementar do órgão fiscalizador - </w:t>
            </w:r>
            <w:r w:rsidRPr="00E94DC0">
              <w:rPr>
                <w:rFonts w:cs="Arial"/>
                <w:b/>
                <w:color w:val="000000"/>
                <w:szCs w:val="24"/>
              </w:rPr>
              <w:t>Por ocorrência e por dia;</w:t>
            </w:r>
          </w:p>
        </w:tc>
        <w:tc>
          <w:tcPr>
            <w:tcW w:w="986" w:type="dxa"/>
          </w:tcPr>
          <w:p w14:paraId="6B5747BE" w14:textId="77777777" w:rsidR="008C6A7C" w:rsidRPr="00E94DC0" w:rsidRDefault="00D45E45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4</w:t>
            </w:r>
          </w:p>
        </w:tc>
      </w:tr>
      <w:tr w:rsidR="008C6A7C" w:rsidRPr="00E94DC0" w14:paraId="2211EB02" w14:textId="77777777" w:rsidTr="00981552">
        <w:tc>
          <w:tcPr>
            <w:tcW w:w="846" w:type="dxa"/>
          </w:tcPr>
          <w:p w14:paraId="4D738068" w14:textId="77777777" w:rsidR="008C6A7C" w:rsidRPr="00E94DC0" w:rsidRDefault="008C6A7C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08</w:t>
            </w:r>
          </w:p>
        </w:tc>
        <w:tc>
          <w:tcPr>
            <w:tcW w:w="7229" w:type="dxa"/>
          </w:tcPr>
          <w:p w14:paraId="6311E940" w14:textId="77777777" w:rsidR="008C6A7C" w:rsidRPr="00E94DC0" w:rsidRDefault="00981552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 xml:space="preserve">Deixar de substituir empregado que se conduza de modo inconveniente ou não atenda às necessidades do serviço - </w:t>
            </w:r>
            <w:r w:rsidRPr="00E94DC0">
              <w:rPr>
                <w:rFonts w:cs="Arial"/>
                <w:b/>
                <w:color w:val="000000"/>
                <w:szCs w:val="24"/>
              </w:rPr>
              <w:t>Por funcionário e por dia;</w:t>
            </w:r>
          </w:p>
        </w:tc>
        <w:tc>
          <w:tcPr>
            <w:tcW w:w="986" w:type="dxa"/>
          </w:tcPr>
          <w:p w14:paraId="412E236D" w14:textId="77777777" w:rsidR="008C6A7C" w:rsidRPr="00E94DC0" w:rsidRDefault="00981552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1</w:t>
            </w:r>
          </w:p>
        </w:tc>
      </w:tr>
      <w:tr w:rsidR="00981552" w:rsidRPr="00E94DC0" w14:paraId="3EFBD1A5" w14:textId="77777777" w:rsidTr="00981552">
        <w:tc>
          <w:tcPr>
            <w:tcW w:w="846" w:type="dxa"/>
          </w:tcPr>
          <w:p w14:paraId="24718079" w14:textId="77777777" w:rsidR="00981552" w:rsidRPr="00E94DC0" w:rsidRDefault="00981552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09</w:t>
            </w:r>
          </w:p>
        </w:tc>
        <w:tc>
          <w:tcPr>
            <w:tcW w:w="7229" w:type="dxa"/>
          </w:tcPr>
          <w:p w14:paraId="315A6625" w14:textId="77777777" w:rsidR="00981552" w:rsidRPr="00E94DC0" w:rsidRDefault="00981552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 xml:space="preserve">Deixar de cumprir quaisquer dos itens do Edital e seus Anexos não previstos nesta tabela de multas, após reincidência formalmente notificada pelo órgão fiscalizador - </w:t>
            </w:r>
            <w:r w:rsidRPr="00E94DC0">
              <w:rPr>
                <w:rFonts w:cs="Arial"/>
                <w:b/>
                <w:color w:val="000000"/>
                <w:szCs w:val="24"/>
              </w:rPr>
              <w:t>Por item e por ocorrência;</w:t>
            </w:r>
          </w:p>
        </w:tc>
        <w:tc>
          <w:tcPr>
            <w:tcW w:w="986" w:type="dxa"/>
          </w:tcPr>
          <w:p w14:paraId="740D5827" w14:textId="77777777" w:rsidR="00981552" w:rsidRPr="00E94DC0" w:rsidRDefault="00D45E45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4</w:t>
            </w:r>
          </w:p>
        </w:tc>
      </w:tr>
      <w:tr w:rsidR="00D45E45" w:rsidRPr="00E94DC0" w14:paraId="00B1A4A1" w14:textId="77777777" w:rsidTr="00981552">
        <w:tc>
          <w:tcPr>
            <w:tcW w:w="846" w:type="dxa"/>
          </w:tcPr>
          <w:p w14:paraId="27DE125D" w14:textId="0D4534D0" w:rsidR="00D45E45" w:rsidRPr="00E94DC0" w:rsidRDefault="00D45E45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1</w:t>
            </w:r>
            <w:r w:rsidR="004D07FA" w:rsidRPr="00E94DC0">
              <w:rPr>
                <w:rFonts w:cs="Arial"/>
                <w:color w:val="000000"/>
                <w:szCs w:val="24"/>
              </w:rPr>
              <w:t>0</w:t>
            </w:r>
          </w:p>
        </w:tc>
        <w:tc>
          <w:tcPr>
            <w:tcW w:w="7229" w:type="dxa"/>
          </w:tcPr>
          <w:p w14:paraId="0D73543A" w14:textId="77777777" w:rsidR="00D45E45" w:rsidRPr="00E94DC0" w:rsidRDefault="00D45E45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 xml:space="preserve">Causar atrasos injustificados e recorrentes, apresentando lentidão na execução do contrato - </w:t>
            </w:r>
            <w:r w:rsidRPr="00E94DC0">
              <w:rPr>
                <w:rFonts w:cs="Arial"/>
                <w:b/>
                <w:color w:val="000000"/>
                <w:szCs w:val="24"/>
              </w:rPr>
              <w:t>Por dia;</w:t>
            </w:r>
          </w:p>
        </w:tc>
        <w:tc>
          <w:tcPr>
            <w:tcW w:w="986" w:type="dxa"/>
          </w:tcPr>
          <w:p w14:paraId="1C72F1C4" w14:textId="77777777" w:rsidR="00D45E45" w:rsidRPr="00E94DC0" w:rsidRDefault="00D45E45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2</w:t>
            </w:r>
          </w:p>
        </w:tc>
      </w:tr>
      <w:tr w:rsidR="00D45E45" w:rsidRPr="00E94DC0" w14:paraId="7C860064" w14:textId="77777777" w:rsidTr="00981552">
        <w:tc>
          <w:tcPr>
            <w:tcW w:w="846" w:type="dxa"/>
          </w:tcPr>
          <w:p w14:paraId="3A055F59" w14:textId="4D89F484" w:rsidR="00D45E45" w:rsidRPr="00E94DC0" w:rsidRDefault="00D45E45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1</w:t>
            </w:r>
            <w:r w:rsidR="004D07FA" w:rsidRPr="00E94DC0">
              <w:rPr>
                <w:rFonts w:cs="Arial"/>
                <w:color w:val="000000"/>
                <w:szCs w:val="24"/>
              </w:rPr>
              <w:t>1</w:t>
            </w:r>
          </w:p>
        </w:tc>
        <w:tc>
          <w:tcPr>
            <w:tcW w:w="7229" w:type="dxa"/>
          </w:tcPr>
          <w:p w14:paraId="7B27AF46" w14:textId="3E1BE638" w:rsidR="00D45E45" w:rsidRPr="00E94DC0" w:rsidRDefault="00AC2FB2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Descumprir o prazo de execução previsto em contrato, causando atraso na entrega do</w:t>
            </w:r>
            <w:r w:rsidR="004D07FA" w:rsidRPr="00E94DC0">
              <w:rPr>
                <w:rFonts w:cs="Arial"/>
                <w:color w:val="000000"/>
                <w:szCs w:val="24"/>
              </w:rPr>
              <w:t xml:space="preserve">s produtos </w:t>
            </w:r>
            <w:r w:rsidRPr="00E94DC0">
              <w:rPr>
                <w:rFonts w:cs="Arial"/>
                <w:color w:val="000000"/>
                <w:szCs w:val="24"/>
              </w:rPr>
              <w:t xml:space="preserve">- </w:t>
            </w:r>
            <w:r w:rsidRPr="00E94DC0">
              <w:rPr>
                <w:rFonts w:cs="Arial"/>
                <w:b/>
                <w:color w:val="000000"/>
                <w:szCs w:val="24"/>
              </w:rPr>
              <w:t>Por dia;</w:t>
            </w:r>
          </w:p>
        </w:tc>
        <w:tc>
          <w:tcPr>
            <w:tcW w:w="986" w:type="dxa"/>
          </w:tcPr>
          <w:p w14:paraId="3C7C02D9" w14:textId="77777777" w:rsidR="00D45E45" w:rsidRPr="00E94DC0" w:rsidRDefault="00AC2FB2" w:rsidP="00981552">
            <w:pPr>
              <w:suppressAutoHyphens w:val="0"/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rFonts w:cs="Arial"/>
                <w:color w:val="000000"/>
                <w:szCs w:val="24"/>
              </w:rPr>
            </w:pPr>
            <w:r w:rsidRPr="00E94DC0">
              <w:rPr>
                <w:rFonts w:cs="Arial"/>
                <w:color w:val="000000"/>
                <w:szCs w:val="24"/>
              </w:rPr>
              <w:t>2</w:t>
            </w:r>
          </w:p>
        </w:tc>
      </w:tr>
    </w:tbl>
    <w:p w14:paraId="3BC9FA0F" w14:textId="77777777" w:rsidR="008C6A7C" w:rsidRPr="00E94DC0" w:rsidRDefault="008C6A7C" w:rsidP="002E6223">
      <w:pPr>
        <w:suppressAutoHyphens w:val="0"/>
        <w:autoSpaceDE w:val="0"/>
        <w:autoSpaceDN w:val="0"/>
        <w:adjustRightInd w:val="0"/>
        <w:spacing w:before="0" w:after="0" w:line="240" w:lineRule="auto"/>
        <w:jc w:val="left"/>
        <w:rPr>
          <w:rFonts w:ascii="Calibri" w:hAnsi="Calibri" w:cs="Calibri"/>
          <w:color w:val="000000"/>
          <w:szCs w:val="24"/>
        </w:rPr>
      </w:pPr>
    </w:p>
    <w:p w14:paraId="4E8AE37F" w14:textId="77777777" w:rsidR="002E6223" w:rsidRPr="00E94DC0" w:rsidRDefault="00AF5976" w:rsidP="00AF5976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color w:val="000000"/>
          <w:szCs w:val="24"/>
        </w:rPr>
      </w:pPr>
      <w:r w:rsidRPr="00E94DC0">
        <w:rPr>
          <w:rFonts w:cs="Arial"/>
          <w:b/>
          <w:color w:val="000000"/>
          <w:szCs w:val="24"/>
        </w:rPr>
        <w:t>6.2.5 -</w:t>
      </w:r>
      <w:r w:rsidRPr="00E94DC0">
        <w:rPr>
          <w:sz w:val="16"/>
          <w:szCs w:val="16"/>
        </w:rPr>
        <w:t xml:space="preserve"> </w:t>
      </w:r>
      <w:r w:rsidRPr="00E94DC0">
        <w:rPr>
          <w:rFonts w:cs="Arial"/>
          <w:color w:val="000000"/>
          <w:szCs w:val="24"/>
        </w:rPr>
        <w:t>As multas devidas e/ou prejuízos causados à Contratante poderão, a crit</w:t>
      </w:r>
      <w:r w:rsidR="006E3152" w:rsidRPr="00E94DC0">
        <w:rPr>
          <w:rFonts w:cs="Arial"/>
          <w:color w:val="000000"/>
          <w:szCs w:val="24"/>
        </w:rPr>
        <w:t>ério da contratante</w:t>
      </w:r>
      <w:r w:rsidRPr="00E94DC0">
        <w:rPr>
          <w:rFonts w:cs="Arial"/>
          <w:color w:val="000000"/>
          <w:szCs w:val="24"/>
        </w:rPr>
        <w:t>, ser deduzidos dos valores a serem pagos</w:t>
      </w:r>
      <w:r w:rsidR="006E3152" w:rsidRPr="00E94DC0">
        <w:rPr>
          <w:rFonts w:cs="Arial"/>
          <w:color w:val="000000"/>
          <w:szCs w:val="24"/>
        </w:rPr>
        <w:t xml:space="preserve"> nas medições</w:t>
      </w:r>
      <w:r w:rsidRPr="00E94DC0">
        <w:rPr>
          <w:rFonts w:cs="Arial"/>
          <w:color w:val="000000"/>
          <w:szCs w:val="24"/>
        </w:rPr>
        <w:t xml:space="preserve"> ou recolhidos em favor da </w:t>
      </w:r>
      <w:r w:rsidR="006E3152" w:rsidRPr="00E94DC0">
        <w:rPr>
          <w:rFonts w:cs="Arial"/>
          <w:color w:val="000000"/>
          <w:szCs w:val="24"/>
        </w:rPr>
        <w:t>Administração</w:t>
      </w:r>
      <w:r w:rsidRPr="00E94DC0">
        <w:rPr>
          <w:rFonts w:cs="Arial"/>
          <w:color w:val="000000"/>
          <w:szCs w:val="24"/>
        </w:rPr>
        <w:t>, ou ainda, quando for o caso, serão inscritos na Dívida Ativa da União e cobrados judicialmente.</w:t>
      </w:r>
    </w:p>
    <w:p w14:paraId="41465501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4237E759" w14:textId="18E1449F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color w:val="000000"/>
          <w:szCs w:val="24"/>
        </w:rPr>
      </w:pPr>
      <w:r w:rsidRPr="00E94DC0">
        <w:rPr>
          <w:rFonts w:cs="Arial"/>
          <w:b/>
          <w:color w:val="000000"/>
          <w:szCs w:val="24"/>
        </w:rPr>
        <w:t>6.2.</w:t>
      </w:r>
      <w:r w:rsidR="006E3152" w:rsidRPr="00E94DC0">
        <w:rPr>
          <w:rFonts w:cs="Arial"/>
          <w:b/>
          <w:color w:val="000000"/>
          <w:szCs w:val="24"/>
        </w:rPr>
        <w:t>6</w:t>
      </w:r>
      <w:r w:rsidRPr="00E94DC0">
        <w:rPr>
          <w:rFonts w:cs="Arial"/>
          <w:b/>
          <w:color w:val="000000"/>
          <w:szCs w:val="24"/>
        </w:rPr>
        <w:t xml:space="preserve"> - </w:t>
      </w:r>
      <w:r w:rsidRPr="00E94DC0">
        <w:rPr>
          <w:rFonts w:cs="Arial"/>
          <w:color w:val="000000"/>
          <w:szCs w:val="24"/>
        </w:rPr>
        <w:t xml:space="preserve">A aplicação das sanções previstas neste </w:t>
      </w:r>
      <w:r w:rsidR="00212CD4" w:rsidRPr="00E94DC0">
        <w:rPr>
          <w:rFonts w:cs="Arial"/>
          <w:color w:val="000000"/>
          <w:szCs w:val="24"/>
        </w:rPr>
        <w:t>Termo de Referência</w:t>
      </w:r>
      <w:r w:rsidRPr="00E94DC0">
        <w:rPr>
          <w:rFonts w:cs="Arial"/>
          <w:color w:val="000000"/>
          <w:szCs w:val="24"/>
        </w:rPr>
        <w:t xml:space="preserve"> não exclui, em hipótese alguma, a obrigação de reparação integral do dano causado à Administração Pública.</w:t>
      </w:r>
    </w:p>
    <w:p w14:paraId="75B30EF4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7151ADBC" w14:textId="77777777" w:rsidR="00921D15" w:rsidRPr="00E94DC0" w:rsidRDefault="006E3152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>6.2.7</w:t>
      </w:r>
      <w:r w:rsidR="00921D15" w:rsidRPr="00E94DC0">
        <w:rPr>
          <w:rFonts w:cs="Arial"/>
          <w:b/>
          <w:szCs w:val="24"/>
        </w:rPr>
        <w:t xml:space="preserve"> -</w:t>
      </w:r>
      <w:r w:rsidR="00921D15" w:rsidRPr="00E94DC0">
        <w:rPr>
          <w:rFonts w:cs="Arial"/>
          <w:szCs w:val="24"/>
        </w:rPr>
        <w:t xml:space="preserve"> As sanções administrativas somente serão aplicadas mediante regular processo administrativo, assegurada a ampla defesa e o contraditório, observando-se as seguintes regras:</w:t>
      </w:r>
    </w:p>
    <w:p w14:paraId="6582F251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6B96F25A" w14:textId="77777777" w:rsidR="00921D15" w:rsidRPr="00E94DC0" w:rsidRDefault="006E3152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>6.2.7</w:t>
      </w:r>
      <w:r w:rsidR="00921D15" w:rsidRPr="00E94DC0">
        <w:rPr>
          <w:rFonts w:cs="Arial"/>
          <w:b/>
          <w:szCs w:val="24"/>
        </w:rPr>
        <w:t xml:space="preserve">.1 - </w:t>
      </w:r>
      <w:r w:rsidR="00921D15" w:rsidRPr="00E94DC0">
        <w:rPr>
          <w:rFonts w:cs="Arial"/>
          <w:szCs w:val="24"/>
        </w:rPr>
        <w:t>Antes da aplicação de qualquer sanção administrativa, o órgão promotor do certame deverá notificar o licitante contratado.</w:t>
      </w:r>
    </w:p>
    <w:p w14:paraId="18DC5A3D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587E8D3B" w14:textId="77777777" w:rsidR="00921D15" w:rsidRPr="00E94DC0" w:rsidRDefault="006E3152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>6.2.7</w:t>
      </w:r>
      <w:r w:rsidR="00921D15" w:rsidRPr="00E94DC0">
        <w:rPr>
          <w:rFonts w:cs="Arial"/>
          <w:b/>
          <w:szCs w:val="24"/>
        </w:rPr>
        <w:t xml:space="preserve">.2 - </w:t>
      </w:r>
      <w:r w:rsidR="00921D15" w:rsidRPr="00E94DC0">
        <w:rPr>
          <w:rFonts w:cs="Arial"/>
          <w:szCs w:val="24"/>
        </w:rPr>
        <w:t>A notificação deverá ocorrer pessoalmente ou por correspondência com aviso de recebimento, indicando, no mínimo a conduta do licitante reputada como infratora, a</w:t>
      </w:r>
      <w:r w:rsidR="00706A82" w:rsidRPr="00E94DC0">
        <w:rPr>
          <w:rFonts w:cs="Arial"/>
          <w:szCs w:val="24"/>
        </w:rPr>
        <w:t xml:space="preserve"> </w:t>
      </w:r>
      <w:r w:rsidR="00921D15" w:rsidRPr="00E94DC0">
        <w:rPr>
          <w:rFonts w:cs="Arial"/>
          <w:szCs w:val="24"/>
        </w:rPr>
        <w:t>motivação para aplicação da penalidade, a sanção que se pretende aplicar, o prazo e o local de entrega das razões de defesa;</w:t>
      </w:r>
    </w:p>
    <w:p w14:paraId="09FCFDAF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499CCF9B" w14:textId="77777777" w:rsidR="00921D15" w:rsidRPr="00E94DC0" w:rsidRDefault="006E3152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>6.2.7</w:t>
      </w:r>
      <w:r w:rsidR="00921D15" w:rsidRPr="00E94DC0">
        <w:rPr>
          <w:rFonts w:cs="Arial"/>
          <w:b/>
          <w:szCs w:val="24"/>
        </w:rPr>
        <w:t xml:space="preserve">.3 - </w:t>
      </w:r>
      <w:r w:rsidR="00921D15" w:rsidRPr="00E94DC0">
        <w:rPr>
          <w:rFonts w:cs="Arial"/>
          <w:szCs w:val="24"/>
        </w:rPr>
        <w:t>O licitante contratado comunicará ao órgão promotor do certame as mudanças de endereço ocorridas no curso do processo licitatório e da vigência do contrato, considerando-se eficazes as notificações enviadas ao local anteriormente indicado, na ausência da comunicação;</w:t>
      </w:r>
    </w:p>
    <w:p w14:paraId="1FD54D85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550BA37C" w14:textId="562273A9" w:rsidR="00921D15" w:rsidRPr="00E94DC0" w:rsidRDefault="006E3152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color w:val="000000"/>
          <w:szCs w:val="24"/>
        </w:rPr>
      </w:pPr>
      <w:r w:rsidRPr="00E94DC0">
        <w:rPr>
          <w:rFonts w:cs="Arial"/>
          <w:b/>
          <w:szCs w:val="24"/>
        </w:rPr>
        <w:t>6.2.7</w:t>
      </w:r>
      <w:r w:rsidR="00921D15" w:rsidRPr="00E94DC0">
        <w:rPr>
          <w:rFonts w:cs="Arial"/>
          <w:b/>
          <w:szCs w:val="24"/>
        </w:rPr>
        <w:t xml:space="preserve">.4 - </w:t>
      </w:r>
      <w:r w:rsidR="00921D15" w:rsidRPr="00E94DC0">
        <w:rPr>
          <w:rFonts w:cs="Arial"/>
          <w:color w:val="000000"/>
          <w:szCs w:val="24"/>
        </w:rPr>
        <w:t xml:space="preserve">Na aplicação da sanção prevista na </w:t>
      </w:r>
      <w:r w:rsidR="00921D15" w:rsidRPr="00E94DC0">
        <w:rPr>
          <w:rFonts w:cs="Arial"/>
          <w:szCs w:val="24"/>
        </w:rPr>
        <w:t>alínea “</w:t>
      </w:r>
      <w:r w:rsidR="00921D15" w:rsidRPr="00E94DC0">
        <w:rPr>
          <w:rFonts w:cs="Arial"/>
          <w:b/>
          <w:szCs w:val="24"/>
        </w:rPr>
        <w:t>b</w:t>
      </w:r>
      <w:r w:rsidR="00921D15" w:rsidRPr="00E94DC0">
        <w:rPr>
          <w:rFonts w:cs="Arial"/>
          <w:szCs w:val="24"/>
        </w:rPr>
        <w:t xml:space="preserve">” do item 6.2.2 deste </w:t>
      </w:r>
      <w:r w:rsidR="00212CD4" w:rsidRPr="00E94DC0">
        <w:rPr>
          <w:rFonts w:cs="Arial"/>
          <w:szCs w:val="24"/>
        </w:rPr>
        <w:t>termo de referência</w:t>
      </w:r>
      <w:r w:rsidR="00921D15" w:rsidRPr="00E94DC0">
        <w:rPr>
          <w:rFonts w:cs="Arial"/>
          <w:color w:val="000000"/>
          <w:szCs w:val="24"/>
        </w:rPr>
        <w:t>, será facultada a defesa do interessado no prazo de 15 (quinze) dias úteis, contado da data de sua intimação.</w:t>
      </w:r>
    </w:p>
    <w:p w14:paraId="3A8BA06B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1995F095" w14:textId="2330FB77" w:rsidR="00921D15" w:rsidRPr="00E94DC0" w:rsidRDefault="006E3152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color w:val="000000"/>
          <w:szCs w:val="24"/>
        </w:rPr>
      </w:pPr>
      <w:r w:rsidRPr="00E94DC0">
        <w:rPr>
          <w:rFonts w:cs="Arial"/>
          <w:b/>
          <w:szCs w:val="24"/>
        </w:rPr>
        <w:t>6.2.7</w:t>
      </w:r>
      <w:r w:rsidR="00921D15" w:rsidRPr="00E94DC0">
        <w:rPr>
          <w:rFonts w:cs="Arial"/>
          <w:b/>
          <w:szCs w:val="24"/>
        </w:rPr>
        <w:t xml:space="preserve">.5 - </w:t>
      </w:r>
      <w:r w:rsidR="00921D15" w:rsidRPr="00E94DC0">
        <w:rPr>
          <w:rFonts w:cs="Arial"/>
          <w:color w:val="000000"/>
          <w:szCs w:val="24"/>
        </w:rPr>
        <w:t xml:space="preserve">A aplicação das sanções previstas nas </w:t>
      </w:r>
      <w:r w:rsidR="00921D15" w:rsidRPr="00E94DC0">
        <w:rPr>
          <w:rFonts w:cs="Arial"/>
          <w:szCs w:val="24"/>
        </w:rPr>
        <w:t>alíneas “</w:t>
      </w:r>
      <w:r w:rsidR="00921D15" w:rsidRPr="00E94DC0">
        <w:rPr>
          <w:rFonts w:cs="Arial"/>
          <w:b/>
          <w:szCs w:val="24"/>
        </w:rPr>
        <w:t>c</w:t>
      </w:r>
      <w:r w:rsidR="00921D15" w:rsidRPr="00E94DC0">
        <w:rPr>
          <w:rFonts w:cs="Arial"/>
          <w:szCs w:val="24"/>
        </w:rPr>
        <w:t xml:space="preserve">” e “d” do item 6.2.2 deste </w:t>
      </w:r>
      <w:r w:rsidR="0017613F" w:rsidRPr="00E94DC0">
        <w:rPr>
          <w:rFonts w:cs="Arial"/>
          <w:szCs w:val="24"/>
        </w:rPr>
        <w:t>termo de referência</w:t>
      </w:r>
      <w:r w:rsidR="00921D15" w:rsidRPr="00E94DC0">
        <w:rPr>
          <w:rFonts w:cs="Arial"/>
          <w:color w:val="000000"/>
          <w:szCs w:val="24"/>
        </w:rPr>
        <w:t> requererá a instauração de processo de responsabilização, a ser conduzido por comissão composta de 2 (dois) ou mais servidores estáveis, que avaliará fatos e circunstâncias conhecidos e intimará o licitante ou o contratado para, no prazo de 15 (quinze) dias úteis, contado da data de intimação, apresentar defesa escrita e especificar as provas que pretenda produzir.</w:t>
      </w:r>
    </w:p>
    <w:p w14:paraId="283B3116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01D6F23C" w14:textId="77777777" w:rsidR="00921D15" w:rsidRPr="00E94DC0" w:rsidRDefault="006E3152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>6.2.8</w:t>
      </w:r>
      <w:r w:rsidR="00921D15" w:rsidRPr="00E94DC0">
        <w:rPr>
          <w:rFonts w:cs="Arial"/>
          <w:b/>
          <w:szCs w:val="24"/>
        </w:rPr>
        <w:t xml:space="preserve"> -</w:t>
      </w:r>
      <w:r w:rsidR="00921D15" w:rsidRPr="00E94DC0">
        <w:rPr>
          <w:rFonts w:cs="Arial"/>
          <w:szCs w:val="24"/>
        </w:rPr>
        <w:t xml:space="preserve"> Nas hipóteses em que os fatos ensejadores da aplicação das multas acarretarem também a rescisão do contrato, os valores referentes às penalidades poderão ainda ser descontados da garantia prestada pela contratada.</w:t>
      </w:r>
    </w:p>
    <w:p w14:paraId="2E17A816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5C9827FD" w14:textId="77777777" w:rsidR="00921D15" w:rsidRPr="00E94DC0" w:rsidRDefault="006E3152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>6.2.9</w:t>
      </w:r>
      <w:r w:rsidR="00921D15" w:rsidRPr="00E94DC0">
        <w:rPr>
          <w:rFonts w:cs="Arial"/>
          <w:b/>
          <w:szCs w:val="24"/>
        </w:rPr>
        <w:t xml:space="preserve"> -</w:t>
      </w:r>
      <w:r w:rsidR="00921D15" w:rsidRPr="00E94DC0">
        <w:rPr>
          <w:rFonts w:cs="Arial"/>
          <w:szCs w:val="24"/>
        </w:rPr>
        <w:t xml:space="preserve"> Em qualquer caso, se após o desconto dos valores relativos às multas restar valor residual em desfavor do licitante contratado, é obrigatória a cobrança judicial da diferença.</w:t>
      </w:r>
    </w:p>
    <w:p w14:paraId="5442F724" w14:textId="77777777" w:rsidR="00921D15" w:rsidRPr="00E94DC0" w:rsidRDefault="00921D15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280FFEF0" w14:textId="1B5F1D4D" w:rsidR="00D64BA8" w:rsidRPr="00E94DC0" w:rsidRDefault="006E3152" w:rsidP="00921D15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color w:val="000000"/>
          <w:szCs w:val="24"/>
        </w:rPr>
      </w:pPr>
      <w:r w:rsidRPr="00E94DC0">
        <w:rPr>
          <w:rFonts w:cs="Arial"/>
          <w:b/>
          <w:color w:val="000000"/>
          <w:szCs w:val="24"/>
        </w:rPr>
        <w:t>6.2.10</w:t>
      </w:r>
      <w:r w:rsidR="00921D15" w:rsidRPr="00E94DC0">
        <w:rPr>
          <w:rFonts w:cs="Arial"/>
          <w:b/>
          <w:color w:val="000000"/>
          <w:szCs w:val="24"/>
        </w:rPr>
        <w:t xml:space="preserve"> - </w:t>
      </w:r>
      <w:r w:rsidR="00921D15" w:rsidRPr="00E94DC0">
        <w:rPr>
          <w:rFonts w:cs="Arial"/>
          <w:color w:val="000000"/>
          <w:szCs w:val="24"/>
        </w:rPr>
        <w:t>Em conformidade com o disposto no Art. 163 da Lei 14.133/21, é admitida a reabilitação do licitante ou contratado perante a própria autoridade que aplicou a penalidade.</w:t>
      </w:r>
    </w:p>
    <w:p w14:paraId="3E456E50" w14:textId="5E6D87A6" w:rsidR="008973E4" w:rsidRPr="00E94DC0" w:rsidRDefault="00921D15" w:rsidP="00D124B7">
      <w:pPr>
        <w:pStyle w:val="PargrafodaLista"/>
        <w:numPr>
          <w:ilvl w:val="1"/>
          <w:numId w:val="20"/>
        </w:numPr>
        <w:tabs>
          <w:tab w:val="left" w:pos="570"/>
          <w:tab w:val="left" w:pos="1140"/>
        </w:tabs>
        <w:spacing w:line="240" w:lineRule="auto"/>
        <w:rPr>
          <w:rFonts w:cs="Arial"/>
          <w:b/>
          <w:bCs/>
          <w:szCs w:val="24"/>
        </w:rPr>
      </w:pPr>
      <w:r w:rsidRPr="00E94DC0">
        <w:rPr>
          <w:rFonts w:cs="Arial"/>
          <w:b/>
          <w:bCs/>
          <w:szCs w:val="24"/>
        </w:rPr>
        <w:t>- Do recebimento e do aceite do objeto</w:t>
      </w:r>
    </w:p>
    <w:p w14:paraId="60CBEDAA" w14:textId="1168122D" w:rsidR="00446F29" w:rsidRPr="00E94DC0" w:rsidRDefault="00446F29" w:rsidP="00446F29">
      <w:pPr>
        <w:spacing w:line="240" w:lineRule="auto"/>
        <w:rPr>
          <w:rFonts w:cs="Arial"/>
          <w:szCs w:val="24"/>
        </w:rPr>
      </w:pPr>
      <w:r w:rsidRPr="00E94DC0">
        <w:rPr>
          <w:rFonts w:cs="Arial"/>
          <w:b/>
          <w:bCs/>
          <w:szCs w:val="24"/>
        </w:rPr>
        <w:t xml:space="preserve">6.3.1 – </w:t>
      </w:r>
      <w:r w:rsidRPr="00E94DC0">
        <w:rPr>
          <w:rFonts w:cs="Arial"/>
          <w:szCs w:val="24"/>
        </w:rPr>
        <w:t>O recebimento do serviço, após sua execução e conclusão, obedecerá ao disposto no Artigo 140 da Lei nº 14.133 de 2021.</w:t>
      </w:r>
    </w:p>
    <w:p w14:paraId="0A696FAC" w14:textId="59F1E546" w:rsidR="00446F29" w:rsidRPr="00E94DC0" w:rsidRDefault="00446F29" w:rsidP="00446F29">
      <w:pPr>
        <w:spacing w:line="240" w:lineRule="auto"/>
        <w:rPr>
          <w:rFonts w:cs="Arial"/>
          <w:szCs w:val="24"/>
        </w:rPr>
      </w:pPr>
      <w:r w:rsidRPr="00E94DC0">
        <w:rPr>
          <w:rFonts w:cs="Arial"/>
          <w:b/>
          <w:bCs/>
          <w:szCs w:val="24"/>
        </w:rPr>
        <w:t xml:space="preserve">6.3.2 – </w:t>
      </w:r>
      <w:r w:rsidRPr="00E94DC0">
        <w:rPr>
          <w:rFonts w:cs="Arial"/>
          <w:szCs w:val="24"/>
        </w:rPr>
        <w:t>O local deverá ser entregue livre de entulhos, depósito de materiais utilizados ou qualquer forma de material estranho, resultantes da execução do serviço.</w:t>
      </w:r>
    </w:p>
    <w:p w14:paraId="09EDD5F5" w14:textId="77777777" w:rsidR="00446F29" w:rsidRPr="00E94DC0" w:rsidRDefault="00446F29" w:rsidP="00446F29">
      <w:pPr>
        <w:spacing w:line="240" w:lineRule="auto"/>
        <w:rPr>
          <w:rFonts w:cs="Arial"/>
          <w:szCs w:val="24"/>
        </w:rPr>
      </w:pPr>
      <w:r w:rsidRPr="00E94DC0">
        <w:rPr>
          <w:rFonts w:cs="Arial"/>
          <w:b/>
          <w:bCs/>
          <w:szCs w:val="24"/>
        </w:rPr>
        <w:t xml:space="preserve">6.3.3 – </w:t>
      </w:r>
      <w:r w:rsidRPr="00E94DC0">
        <w:rPr>
          <w:rFonts w:cs="Arial"/>
          <w:szCs w:val="24"/>
        </w:rPr>
        <w:t xml:space="preserve">O objeto desta licitação será recebido: </w:t>
      </w:r>
    </w:p>
    <w:p w14:paraId="0435BB86" w14:textId="695A9EC1" w:rsidR="00446F29" w:rsidRPr="00E94DC0" w:rsidRDefault="00446F29" w:rsidP="00446F29">
      <w:pPr>
        <w:pStyle w:val="PargrafodaLista"/>
        <w:spacing w:line="240" w:lineRule="auto"/>
        <w:ind w:left="360"/>
        <w:rPr>
          <w:rFonts w:cs="Arial"/>
          <w:szCs w:val="24"/>
        </w:rPr>
      </w:pPr>
      <w:r w:rsidRPr="00E94DC0">
        <w:rPr>
          <w:rFonts w:cs="Arial"/>
          <w:b/>
          <w:szCs w:val="24"/>
        </w:rPr>
        <w:t xml:space="preserve">a) </w:t>
      </w:r>
      <w:r w:rsidRPr="00E94DC0">
        <w:rPr>
          <w:rFonts w:cs="Arial"/>
          <w:color w:val="000000"/>
          <w:szCs w:val="24"/>
        </w:rPr>
        <w:t>provisoriamente, pelo responsável por seu acompanhamento e fiscalização, mediante termo detalhado, quando verificado o cumprimento das exigências de caráter técnico</w:t>
      </w:r>
      <w:r w:rsidRPr="00E94DC0">
        <w:rPr>
          <w:rFonts w:cs="Arial"/>
          <w:szCs w:val="24"/>
        </w:rPr>
        <w:t>, no período de até 15 (quinze) dias da comunicação escrita do contratado.</w:t>
      </w:r>
    </w:p>
    <w:p w14:paraId="54894521" w14:textId="77777777" w:rsidR="00446F29" w:rsidRPr="00E94DC0" w:rsidRDefault="00446F29" w:rsidP="00446F29">
      <w:pPr>
        <w:pStyle w:val="PargrafodaLista"/>
        <w:spacing w:line="240" w:lineRule="auto"/>
        <w:ind w:left="360"/>
        <w:rPr>
          <w:rFonts w:cs="Arial"/>
          <w:szCs w:val="24"/>
        </w:rPr>
      </w:pPr>
    </w:p>
    <w:p w14:paraId="1C67BAE8" w14:textId="77777777" w:rsidR="00446F29" w:rsidRPr="00E94DC0" w:rsidRDefault="00446F29" w:rsidP="00446F29">
      <w:pPr>
        <w:pStyle w:val="PargrafodaLista"/>
        <w:spacing w:line="240" w:lineRule="auto"/>
        <w:ind w:left="360"/>
        <w:rPr>
          <w:rFonts w:cs="Arial"/>
          <w:szCs w:val="24"/>
        </w:rPr>
      </w:pPr>
      <w:r w:rsidRPr="00E94DC0">
        <w:rPr>
          <w:rFonts w:cs="Arial"/>
          <w:b/>
          <w:szCs w:val="24"/>
        </w:rPr>
        <w:t xml:space="preserve">b) </w:t>
      </w:r>
      <w:r w:rsidRPr="00E94DC0">
        <w:rPr>
          <w:rFonts w:cs="Arial"/>
          <w:color w:val="000000"/>
          <w:szCs w:val="24"/>
        </w:rPr>
        <w:t>definitivamente, por servidor ou comissão designada pela autoridade competente, mediante termo detalhado que comprove o atendimento das exigências contratuais</w:t>
      </w:r>
      <w:r w:rsidRPr="00E94DC0">
        <w:rPr>
          <w:rFonts w:cs="Arial"/>
          <w:szCs w:val="24"/>
        </w:rPr>
        <w:t>, no prazo de até 90 (noventa) dias.</w:t>
      </w:r>
    </w:p>
    <w:p w14:paraId="662AB985" w14:textId="7A479146" w:rsidR="00446F29" w:rsidRPr="00E94DC0" w:rsidRDefault="00446F29" w:rsidP="00446F29">
      <w:pPr>
        <w:spacing w:line="240" w:lineRule="auto"/>
        <w:rPr>
          <w:rFonts w:cs="Arial"/>
          <w:szCs w:val="24"/>
        </w:rPr>
      </w:pPr>
      <w:r w:rsidRPr="00E94DC0">
        <w:rPr>
          <w:rFonts w:cs="Arial"/>
          <w:b/>
          <w:bCs/>
          <w:szCs w:val="24"/>
        </w:rPr>
        <w:t xml:space="preserve">6.3.4 – </w:t>
      </w:r>
      <w:r w:rsidRPr="00E94DC0">
        <w:rPr>
          <w:rFonts w:cs="Arial"/>
          <w:szCs w:val="24"/>
        </w:rPr>
        <w:t xml:space="preserve">Não será aceita entrega parcial do serviço. </w:t>
      </w:r>
    </w:p>
    <w:p w14:paraId="101BFECF" w14:textId="06D22154" w:rsidR="00446F29" w:rsidRPr="00E94DC0" w:rsidRDefault="00446F29" w:rsidP="00446F29">
      <w:pPr>
        <w:spacing w:line="240" w:lineRule="auto"/>
        <w:rPr>
          <w:rFonts w:cs="Arial"/>
          <w:szCs w:val="24"/>
        </w:rPr>
      </w:pPr>
      <w:r w:rsidRPr="00E94DC0">
        <w:rPr>
          <w:rFonts w:cs="Arial"/>
          <w:b/>
          <w:bCs/>
          <w:szCs w:val="24"/>
        </w:rPr>
        <w:lastRenderedPageBreak/>
        <w:t xml:space="preserve">6.3.5 – </w:t>
      </w:r>
      <w:r w:rsidRPr="00E94DC0">
        <w:rPr>
          <w:rFonts w:cs="Arial"/>
          <w:szCs w:val="24"/>
        </w:rPr>
        <w:t>O Fiscal acompanhará a execução e emitirá relatório onde constatará a conclusão ou não do serviço para emissão da nota fiscal no valor corresponde ao cronograma aprovado.</w:t>
      </w:r>
    </w:p>
    <w:p w14:paraId="5A3C1F6B" w14:textId="36A0227F" w:rsidR="00265B69" w:rsidRPr="00E94DC0" w:rsidRDefault="00265B69" w:rsidP="00265B69">
      <w:pPr>
        <w:suppressAutoHyphens w:val="0"/>
        <w:autoSpaceDE w:val="0"/>
        <w:autoSpaceDN w:val="0"/>
        <w:adjustRightInd w:val="0"/>
        <w:spacing w:before="0" w:after="0" w:line="240" w:lineRule="auto"/>
        <w:jc w:val="left"/>
        <w:rPr>
          <w:rFonts w:cs="Arial"/>
          <w:b/>
          <w:szCs w:val="24"/>
        </w:rPr>
      </w:pPr>
      <w:r w:rsidRPr="00E94DC0">
        <w:rPr>
          <w:rFonts w:cs="Arial"/>
          <w:b/>
          <w:szCs w:val="24"/>
        </w:rPr>
        <w:t>6.4 - Das ações de responsabilidade ambiental.</w:t>
      </w:r>
    </w:p>
    <w:p w14:paraId="4F8E2988" w14:textId="77777777" w:rsidR="00265B69" w:rsidRPr="00E94DC0" w:rsidRDefault="00265B69" w:rsidP="00265B69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b/>
          <w:szCs w:val="24"/>
        </w:rPr>
      </w:pPr>
    </w:p>
    <w:p w14:paraId="5C462171" w14:textId="6B54043A" w:rsidR="00265B69" w:rsidRPr="00E94DC0" w:rsidRDefault="00265B69" w:rsidP="00265B69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 xml:space="preserve">6.4.1 - </w:t>
      </w:r>
      <w:r w:rsidRPr="00E94DC0">
        <w:rPr>
          <w:rFonts w:cs="Arial"/>
          <w:szCs w:val="24"/>
        </w:rPr>
        <w:t>Os serviços prestados pela CONTRATADA deverão observar estritamente as normas técnicas de proteção ambiental, de forma a promover sempre no uso racional de recursos e equipamentos, de forma a evitar e prevenir o desperdício de insumos e materiais consumidos bem como a geração excessiva de resíduos, a fim de atender às diretrizes de responsabilidade ambiental adotadas pela CONTRATANTE.</w:t>
      </w:r>
    </w:p>
    <w:p w14:paraId="097DC944" w14:textId="77777777" w:rsidR="00265B69" w:rsidRPr="00E94DC0" w:rsidRDefault="00265B69" w:rsidP="00265B69">
      <w:pPr>
        <w:suppressAutoHyphens w:val="0"/>
        <w:autoSpaceDE w:val="0"/>
        <w:autoSpaceDN w:val="0"/>
        <w:adjustRightInd w:val="0"/>
        <w:spacing w:before="0" w:after="0" w:line="240" w:lineRule="auto"/>
        <w:jc w:val="left"/>
        <w:rPr>
          <w:rFonts w:ascii="CIDFont+F2" w:hAnsi="CIDFont+F2" w:cs="CIDFont+F2"/>
          <w:sz w:val="22"/>
        </w:rPr>
      </w:pPr>
    </w:p>
    <w:p w14:paraId="399EE7AE" w14:textId="6E21CE87" w:rsidR="00265B69" w:rsidRPr="00E94DC0" w:rsidRDefault="00265B69" w:rsidP="00265B69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>6.4.2 -</w:t>
      </w:r>
      <w:r w:rsidRPr="00E94DC0">
        <w:rPr>
          <w:rFonts w:cs="Arial"/>
          <w:szCs w:val="24"/>
        </w:rPr>
        <w:t xml:space="preserve"> As boas práticas de otimização de recursos, redução de desperdícios e menor poluição se pautarão em alguns pressupostos e exigências, a serem observados pela CONTRATADA:</w:t>
      </w:r>
    </w:p>
    <w:p w14:paraId="202ADDF9" w14:textId="77777777" w:rsidR="00265B69" w:rsidRPr="00E94DC0" w:rsidRDefault="00265B69" w:rsidP="00265B69">
      <w:pPr>
        <w:tabs>
          <w:tab w:val="left" w:pos="1788"/>
        </w:tabs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szCs w:val="24"/>
        </w:rPr>
        <w:tab/>
      </w:r>
    </w:p>
    <w:p w14:paraId="2792522E" w14:textId="77777777" w:rsidR="00265B69" w:rsidRPr="00E94DC0" w:rsidRDefault="00265B69" w:rsidP="00265B69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szCs w:val="24"/>
        </w:rPr>
        <w:t>I – Utilizar-se das medidas de controle para cada impacto ambiental citado no Estudo Técnico Preliminar;</w:t>
      </w:r>
    </w:p>
    <w:p w14:paraId="33677572" w14:textId="77777777" w:rsidR="00265B69" w:rsidRPr="00E94DC0" w:rsidRDefault="00265B69" w:rsidP="00265B69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23115BE0" w14:textId="77777777" w:rsidR="00265B69" w:rsidRPr="00E94DC0" w:rsidRDefault="00265B69" w:rsidP="00265B69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szCs w:val="24"/>
        </w:rPr>
        <w:t>II - Racionalização do uso de substâncias potencialmente tóxicos poluentes;</w:t>
      </w:r>
    </w:p>
    <w:p w14:paraId="6BFE6276" w14:textId="77777777" w:rsidR="00265B69" w:rsidRPr="00E94DC0" w:rsidRDefault="00265B69" w:rsidP="00265B69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19142AA7" w14:textId="77777777" w:rsidR="00265B69" w:rsidRPr="00E94DC0" w:rsidRDefault="00265B69" w:rsidP="00265B69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szCs w:val="24"/>
        </w:rPr>
        <w:t>III - Substituição de substâncias tóxicas por outras atóxicas ou de menor toxicidade;</w:t>
      </w:r>
    </w:p>
    <w:p w14:paraId="35B4FDCB" w14:textId="77777777" w:rsidR="00265B69" w:rsidRPr="00E94DC0" w:rsidRDefault="00265B69" w:rsidP="00265B69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7B792644" w14:textId="77777777" w:rsidR="00265B69" w:rsidRPr="00E94DC0" w:rsidRDefault="00265B69" w:rsidP="00265B69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szCs w:val="24"/>
        </w:rPr>
        <w:t>IV - Racionalização/economia no consumo de energia (especialmente elétrica) e água, repassando a seus empregados todas as orientações referentes à redução do consumo de energia e água;</w:t>
      </w:r>
    </w:p>
    <w:p w14:paraId="71BDF084" w14:textId="77777777" w:rsidR="00265B69" w:rsidRPr="00E94DC0" w:rsidRDefault="00265B69" w:rsidP="00265B69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1EC0F4DC" w14:textId="77777777" w:rsidR="00265B69" w:rsidRPr="00E94DC0" w:rsidRDefault="00265B69" w:rsidP="00265B69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szCs w:val="24"/>
        </w:rPr>
        <w:t>V - Reciclagem/destinação adequada dos resíduos gerados nas atividades de limpeza, asseio e conservação;</w:t>
      </w:r>
    </w:p>
    <w:p w14:paraId="6B7E6DF7" w14:textId="77777777" w:rsidR="00265B69" w:rsidRPr="00E94DC0" w:rsidRDefault="00265B69" w:rsidP="00265B69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6C4D98F6" w14:textId="77777777" w:rsidR="00265B69" w:rsidRPr="00E94DC0" w:rsidRDefault="00265B69" w:rsidP="00265B69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szCs w:val="24"/>
        </w:rPr>
        <w:t>VI - Execução dos serviços de forma a minimizar os impactos ambientais sobre os elementos naturais (flora, fauna, recursos hídricos, etc.) existentes no local da realização.</w:t>
      </w:r>
    </w:p>
    <w:p w14:paraId="77F1F57F" w14:textId="77777777" w:rsidR="00265B69" w:rsidRPr="00E94DC0" w:rsidRDefault="00265B69" w:rsidP="00265B69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18640B24" w14:textId="01F92D54" w:rsidR="00265B69" w:rsidRPr="00E94DC0" w:rsidRDefault="00265B69" w:rsidP="00265B69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>6.4.3 -</w:t>
      </w:r>
      <w:r w:rsidRPr="00E94DC0">
        <w:rPr>
          <w:rFonts w:cs="Arial"/>
          <w:szCs w:val="24"/>
        </w:rPr>
        <w:t xml:space="preserve"> A qualquer tempo a CONTRATANTE poderá solicitar à CONTRATADA a apresentação de relação com as marcas e fabricantes dos produtos e materiais utilizados, podendo vir a solicitar a substituição de quaisquer itens por outros, com a mesma finalidade, considerados mais adequados do ponto de vista dos impactos ambientais.</w:t>
      </w:r>
    </w:p>
    <w:p w14:paraId="510C1D3F" w14:textId="77777777" w:rsidR="00265B69" w:rsidRPr="00E94DC0" w:rsidRDefault="00265B69" w:rsidP="00265B69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58CAEA6E" w14:textId="49CDDF2E" w:rsidR="00265B69" w:rsidRPr="00E94DC0" w:rsidRDefault="00265B69" w:rsidP="00265B69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 xml:space="preserve">6.4.4 - </w:t>
      </w:r>
      <w:r w:rsidRPr="00E94DC0">
        <w:rPr>
          <w:rFonts w:cs="Arial"/>
          <w:szCs w:val="24"/>
        </w:rPr>
        <w:t>Todas as embalagens, restos de materiais e produtos, restos de óleos e graxas, deverão ser adequadamente separados, para posterior descarte, em conformidade com a legislação ambiental e sanitária vigentes.</w:t>
      </w:r>
    </w:p>
    <w:p w14:paraId="7B90510E" w14:textId="77777777" w:rsidR="00265B69" w:rsidRPr="00E94DC0" w:rsidRDefault="00265B69" w:rsidP="00265B69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6A8270C8" w14:textId="325B7DCA" w:rsidR="00265B69" w:rsidRPr="00E94DC0" w:rsidRDefault="00265B69" w:rsidP="00265B69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>6.4.5 -</w:t>
      </w:r>
      <w:r w:rsidRPr="00E94DC0">
        <w:rPr>
          <w:rFonts w:cs="Arial"/>
          <w:szCs w:val="24"/>
        </w:rPr>
        <w:t xml:space="preserve"> A CONTRATADA deverá estabelecer, em comum acordo com a CONTRATANTE, procedimentos e rotinas voltadas ao monitoramento e melhoria contínua da eficiência energética de seus equipamentos.</w:t>
      </w:r>
    </w:p>
    <w:p w14:paraId="292D9BAC" w14:textId="77777777" w:rsidR="00265B69" w:rsidRPr="00E94DC0" w:rsidRDefault="00265B69" w:rsidP="00265B69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55B9E85B" w14:textId="3832C77C" w:rsidR="00265B69" w:rsidRPr="00E94DC0" w:rsidRDefault="00265B69" w:rsidP="00265B69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 xml:space="preserve">6.4.6 - </w:t>
      </w:r>
      <w:r w:rsidRPr="00E94DC0">
        <w:rPr>
          <w:rFonts w:cs="Arial"/>
          <w:szCs w:val="24"/>
        </w:rPr>
        <w:t xml:space="preserve">A CONTRATADA deve conduzir suas ações em conformidade com os requisitos legais e regulamentos aplicáveis, observando também a legislação ambiental para </w:t>
      </w:r>
      <w:r w:rsidRPr="00E94DC0">
        <w:rPr>
          <w:rFonts w:cs="Arial"/>
          <w:szCs w:val="24"/>
        </w:rPr>
        <w:lastRenderedPageBreak/>
        <w:t>a prevenção de adversidades ao meio ambiente e à saúde dos trabalhadores e envolvidos na prestação dos serviços.</w:t>
      </w:r>
    </w:p>
    <w:p w14:paraId="2BB9DABA" w14:textId="77777777" w:rsidR="00265B69" w:rsidRPr="00E94DC0" w:rsidRDefault="00265B69" w:rsidP="000F6512">
      <w:pPr>
        <w:suppressAutoHyphens w:val="0"/>
        <w:autoSpaceDE w:val="0"/>
        <w:autoSpaceDN w:val="0"/>
        <w:adjustRightInd w:val="0"/>
        <w:spacing w:before="0" w:after="0" w:line="240" w:lineRule="auto"/>
        <w:jc w:val="left"/>
        <w:rPr>
          <w:rFonts w:cs="Arial"/>
          <w:b/>
          <w:szCs w:val="24"/>
        </w:rPr>
      </w:pPr>
    </w:p>
    <w:p w14:paraId="5182D258" w14:textId="38583A1A" w:rsidR="000F6512" w:rsidRPr="00E94DC0" w:rsidRDefault="000F6512" w:rsidP="000F6512">
      <w:pPr>
        <w:suppressAutoHyphens w:val="0"/>
        <w:autoSpaceDE w:val="0"/>
        <w:autoSpaceDN w:val="0"/>
        <w:adjustRightInd w:val="0"/>
        <w:spacing w:before="0" w:after="0" w:line="240" w:lineRule="auto"/>
        <w:jc w:val="left"/>
        <w:rPr>
          <w:rFonts w:cs="Arial"/>
          <w:b/>
          <w:szCs w:val="24"/>
        </w:rPr>
      </w:pPr>
      <w:r w:rsidRPr="00E94DC0">
        <w:rPr>
          <w:rFonts w:cs="Arial"/>
          <w:b/>
          <w:szCs w:val="24"/>
        </w:rPr>
        <w:t>6.5 – Do reajuste</w:t>
      </w:r>
    </w:p>
    <w:p w14:paraId="22CC5D2D" w14:textId="77777777" w:rsidR="000F6512" w:rsidRPr="00E94DC0" w:rsidRDefault="000F6512" w:rsidP="008F2BCE">
      <w:pPr>
        <w:spacing w:before="0" w:after="0" w:line="276" w:lineRule="auto"/>
        <w:rPr>
          <w:rFonts w:cs="Arial"/>
          <w:b/>
          <w:bCs/>
          <w:szCs w:val="24"/>
        </w:rPr>
      </w:pPr>
    </w:p>
    <w:p w14:paraId="151F4DB5" w14:textId="77777777" w:rsidR="008F2BCE" w:rsidRPr="00E94DC0" w:rsidRDefault="008F2BCE" w:rsidP="006B0723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 xml:space="preserve">6.5.1 - </w:t>
      </w:r>
      <w:r w:rsidRPr="00E94DC0">
        <w:rPr>
          <w:rFonts w:cs="Arial"/>
          <w:szCs w:val="24"/>
        </w:rPr>
        <w:t xml:space="preserve">Os preços são fixos e irreajustáveis no </w:t>
      </w:r>
      <w:r w:rsidR="00B54F91" w:rsidRPr="00E94DC0">
        <w:rPr>
          <w:rFonts w:cs="Arial"/>
          <w:szCs w:val="24"/>
        </w:rPr>
        <w:t>prazo de um ano contado da data-base do orçamento estimado.</w:t>
      </w:r>
      <w:r w:rsidR="00B54F91" w:rsidRPr="00E94DC0">
        <w:rPr>
          <w:rFonts w:cs="Arial"/>
          <w:color w:val="000000"/>
          <w:sz w:val="20"/>
          <w:szCs w:val="20"/>
        </w:rPr>
        <w:t> </w:t>
      </w:r>
    </w:p>
    <w:p w14:paraId="6CF4E1BB" w14:textId="77777777" w:rsidR="004734D3" w:rsidRPr="00E94DC0" w:rsidRDefault="004734D3" w:rsidP="006B0723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color w:val="000000"/>
          <w:sz w:val="20"/>
          <w:szCs w:val="20"/>
        </w:rPr>
      </w:pPr>
    </w:p>
    <w:p w14:paraId="0984BFFE" w14:textId="6A665596" w:rsidR="008F2BCE" w:rsidRPr="00E94DC0" w:rsidRDefault="008F2BCE" w:rsidP="006B0723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>6.5.2 -</w:t>
      </w:r>
      <w:r w:rsidRPr="00E94DC0">
        <w:rPr>
          <w:rFonts w:cs="Arial"/>
          <w:szCs w:val="24"/>
        </w:rPr>
        <w:t xml:space="preserve"> Dentro do prazo de vigência do contrato e mediante solicitação da contratada,</w:t>
      </w:r>
      <w:r w:rsidR="000A557C" w:rsidRPr="00E94DC0">
        <w:rPr>
          <w:rFonts w:cs="Arial"/>
          <w:szCs w:val="24"/>
        </w:rPr>
        <w:t xml:space="preserve"> </w:t>
      </w:r>
      <w:r w:rsidRPr="00E94DC0">
        <w:rPr>
          <w:rFonts w:cs="Arial"/>
          <w:szCs w:val="24"/>
        </w:rPr>
        <w:t>os preços contratados poderão sofrer reaju</w:t>
      </w:r>
      <w:r w:rsidR="00B54F91" w:rsidRPr="00E94DC0">
        <w:rPr>
          <w:rFonts w:cs="Arial"/>
          <w:szCs w:val="24"/>
        </w:rPr>
        <w:t>ste após um ano contado da data-base do orçamento estimado</w:t>
      </w:r>
      <w:r w:rsidRPr="00E94DC0">
        <w:rPr>
          <w:rFonts w:cs="Arial"/>
          <w:szCs w:val="24"/>
        </w:rPr>
        <w:t>, aplicando-se o índice I</w:t>
      </w:r>
      <w:r w:rsidR="00290E16">
        <w:rPr>
          <w:rFonts w:cs="Arial"/>
          <w:szCs w:val="24"/>
        </w:rPr>
        <w:t>NCC</w:t>
      </w:r>
      <w:r w:rsidRPr="00E94DC0">
        <w:rPr>
          <w:rFonts w:cs="Arial"/>
          <w:szCs w:val="24"/>
        </w:rPr>
        <w:t xml:space="preserve"> (</w:t>
      </w:r>
      <w:r w:rsidR="00E119A2" w:rsidRPr="00E94DC0">
        <w:rPr>
          <w:szCs w:val="24"/>
        </w:rPr>
        <w:t xml:space="preserve">Índice Nacional de </w:t>
      </w:r>
      <w:r w:rsidR="00290E16">
        <w:rPr>
          <w:szCs w:val="24"/>
        </w:rPr>
        <w:t>Construção Civil</w:t>
      </w:r>
      <w:r w:rsidRPr="00E94DC0">
        <w:rPr>
          <w:rFonts w:cs="Arial"/>
          <w:szCs w:val="24"/>
        </w:rPr>
        <w:t>).</w:t>
      </w:r>
    </w:p>
    <w:p w14:paraId="44C62CE5" w14:textId="77777777" w:rsidR="000F6512" w:rsidRPr="00E94DC0" w:rsidRDefault="000F6512" w:rsidP="006B0723">
      <w:pPr>
        <w:spacing w:line="240" w:lineRule="auto"/>
        <w:rPr>
          <w:rFonts w:cs="Arial"/>
          <w:szCs w:val="24"/>
        </w:rPr>
      </w:pPr>
      <w:r w:rsidRPr="00E94DC0">
        <w:rPr>
          <w:rFonts w:cs="Arial"/>
          <w:b/>
          <w:bCs/>
          <w:szCs w:val="24"/>
        </w:rPr>
        <w:t>6</w:t>
      </w:r>
      <w:r w:rsidR="008F2BCE" w:rsidRPr="00E94DC0">
        <w:rPr>
          <w:rFonts w:cs="Arial"/>
          <w:b/>
          <w:bCs/>
          <w:szCs w:val="24"/>
        </w:rPr>
        <w:t>.5.3</w:t>
      </w:r>
      <w:r w:rsidRPr="00E94DC0">
        <w:rPr>
          <w:rFonts w:cs="Arial"/>
          <w:b/>
          <w:bCs/>
          <w:szCs w:val="24"/>
        </w:rPr>
        <w:t xml:space="preserve"> – </w:t>
      </w:r>
      <w:r w:rsidRPr="00E94DC0">
        <w:rPr>
          <w:rFonts w:cs="Arial"/>
          <w:szCs w:val="24"/>
        </w:rPr>
        <w:t>Caso o índice estabelecido para reajustamento venha a ser extinto ou de qualquer forma não possa mais ser utilizado, será adotado, em substituição, o que vier a ser determinado pela legislação então em vigor.</w:t>
      </w:r>
    </w:p>
    <w:p w14:paraId="01B51AD2" w14:textId="77777777" w:rsidR="000F6512" w:rsidRPr="00E94DC0" w:rsidRDefault="008F2BCE" w:rsidP="006B0723">
      <w:pPr>
        <w:spacing w:line="240" w:lineRule="auto"/>
        <w:rPr>
          <w:rFonts w:cs="Arial"/>
          <w:szCs w:val="24"/>
        </w:rPr>
      </w:pPr>
      <w:r w:rsidRPr="00E94DC0">
        <w:rPr>
          <w:rFonts w:cs="Arial"/>
          <w:b/>
          <w:bCs/>
          <w:szCs w:val="24"/>
        </w:rPr>
        <w:t>6.5.4</w:t>
      </w:r>
      <w:r w:rsidR="000F6512" w:rsidRPr="00E94DC0">
        <w:rPr>
          <w:rFonts w:cs="Arial"/>
          <w:b/>
          <w:bCs/>
          <w:szCs w:val="24"/>
        </w:rPr>
        <w:t xml:space="preserve"> – </w:t>
      </w:r>
      <w:r w:rsidR="000F6512" w:rsidRPr="00E94DC0">
        <w:rPr>
          <w:rFonts w:cs="Arial"/>
          <w:szCs w:val="24"/>
        </w:rPr>
        <w:t xml:space="preserve">Na ausência de previsão legal quanto ao índice substituto, às partes elegerão novo índice oficial, para reajustamento do preço do valor remanescente, por meio de termo aditivo. </w:t>
      </w:r>
    </w:p>
    <w:p w14:paraId="1BD2A4A9" w14:textId="77777777" w:rsidR="00F11089" w:rsidRPr="00E94DC0" w:rsidRDefault="008F2BCE" w:rsidP="006B0723">
      <w:pPr>
        <w:spacing w:line="240" w:lineRule="auto"/>
        <w:rPr>
          <w:rFonts w:cs="Arial"/>
          <w:szCs w:val="24"/>
        </w:rPr>
      </w:pPr>
      <w:r w:rsidRPr="00E94DC0">
        <w:rPr>
          <w:rFonts w:cs="Arial"/>
          <w:b/>
          <w:bCs/>
          <w:szCs w:val="24"/>
        </w:rPr>
        <w:t>6.5.5</w:t>
      </w:r>
      <w:r w:rsidR="000F6512" w:rsidRPr="00E94DC0">
        <w:rPr>
          <w:rFonts w:cs="Arial"/>
          <w:b/>
          <w:bCs/>
          <w:szCs w:val="24"/>
        </w:rPr>
        <w:t xml:space="preserve"> – </w:t>
      </w:r>
      <w:r w:rsidR="000F6512" w:rsidRPr="00E94DC0">
        <w:rPr>
          <w:rFonts w:cs="Arial"/>
          <w:szCs w:val="24"/>
        </w:rPr>
        <w:t>O reajuste será realizado por apostilamento.</w:t>
      </w:r>
    </w:p>
    <w:p w14:paraId="7B03ADFA" w14:textId="77777777" w:rsidR="00F11089" w:rsidRPr="00E94DC0" w:rsidRDefault="00F11089" w:rsidP="006B0723">
      <w:pPr>
        <w:spacing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>6.5.6 -</w:t>
      </w:r>
      <w:r w:rsidR="008F2BCE" w:rsidRPr="00E94DC0">
        <w:rPr>
          <w:rFonts w:cs="Arial"/>
          <w:szCs w:val="24"/>
        </w:rPr>
        <w:t>Critério de Reajustamento:</w:t>
      </w:r>
    </w:p>
    <w:p w14:paraId="573644B5" w14:textId="77777777" w:rsidR="00547C8B" w:rsidRPr="00E94DC0" w:rsidRDefault="00F11089" w:rsidP="00141DE8">
      <w:pPr>
        <w:spacing w:line="276" w:lineRule="auto"/>
        <w:rPr>
          <w:rFonts w:cs="Arial"/>
          <w:szCs w:val="24"/>
        </w:rPr>
      </w:pPr>
      <m:oMathPara>
        <m:oMath>
          <m:r>
            <m:rPr>
              <m:sty m:val="p"/>
            </m:rPr>
            <w:rPr>
              <w:rFonts w:ascii="Cambria Math" w:cs="Arial"/>
              <w:szCs w:val="24"/>
            </w:rPr>
            <m:t>K=</m:t>
          </m:r>
          <m:f>
            <m:fPr>
              <m:ctrlPr>
                <w:rPr>
                  <w:rFonts w:ascii="Cambria Math" w:hAnsi="Cambria Math" w:cs="Arial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cs="Arial"/>
                      <w:szCs w:val="24"/>
                    </w:rPr>
                    <m:t>I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cs="Arial"/>
                      <w:szCs w:val="24"/>
                    </w:rPr>
                    <m:t>i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Arial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hAnsi="Cambria Math" w:cs="Arial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cs="Arial"/>
                      <w:szCs w:val="24"/>
                    </w:rPr>
                    <m:t>I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cs="Arial"/>
                      <w:szCs w:val="24"/>
                    </w:rPr>
                    <m:t>0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Arial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cs="Arial"/>
                      <w:szCs w:val="24"/>
                    </w:rPr>
                    <m:t>I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cs="Arial"/>
                      <w:szCs w:val="24"/>
                    </w:rPr>
                    <m:t>0</m:t>
                  </m:r>
                </m:sub>
              </m:sSub>
            </m:den>
          </m:f>
        </m:oMath>
      </m:oMathPara>
    </w:p>
    <w:p w14:paraId="57F6BB61" w14:textId="77777777" w:rsidR="00F11089" w:rsidRPr="00E94DC0" w:rsidRDefault="008F2BCE" w:rsidP="006B0723">
      <w:pPr>
        <w:pStyle w:val="PargrafodaLista1"/>
        <w:spacing w:before="120" w:after="120"/>
        <w:ind w:left="0"/>
        <w:rPr>
          <w:rFonts w:ascii="Arial" w:hAnsi="Arial" w:cs="Arial"/>
        </w:rPr>
      </w:pPr>
      <w:r w:rsidRPr="00E94DC0">
        <w:rPr>
          <w:rFonts w:ascii="Arial" w:hAnsi="Arial" w:cs="Arial"/>
        </w:rPr>
        <w:t>Onde:</w:t>
      </w:r>
    </w:p>
    <w:p w14:paraId="2F7F5A19" w14:textId="77777777" w:rsidR="008F2BCE" w:rsidRPr="00E94DC0" w:rsidRDefault="008F2BCE" w:rsidP="006B0723">
      <w:pPr>
        <w:pStyle w:val="PargrafodaLista1"/>
        <w:spacing w:before="120" w:after="120"/>
        <w:ind w:left="0"/>
        <w:rPr>
          <w:rFonts w:ascii="Arial" w:hAnsi="Arial" w:cs="Arial"/>
        </w:rPr>
      </w:pPr>
      <w:r w:rsidRPr="00E94DC0">
        <w:rPr>
          <w:rFonts w:ascii="Arial" w:hAnsi="Arial" w:cs="Arial"/>
          <w:i/>
        </w:rPr>
        <w:t xml:space="preserve">k </w:t>
      </w:r>
      <w:r w:rsidRPr="00E94DC0">
        <w:rPr>
          <w:rFonts w:ascii="Arial" w:hAnsi="Arial" w:cs="Arial"/>
        </w:rPr>
        <w:t>= Coeficiente de reajustamento no período;</w:t>
      </w:r>
    </w:p>
    <w:p w14:paraId="43B02D1A" w14:textId="77777777" w:rsidR="008F2BCE" w:rsidRPr="00E94DC0" w:rsidRDefault="00290E16" w:rsidP="006B0723">
      <w:pPr>
        <w:pStyle w:val="PargrafodaLista1"/>
        <w:spacing w:before="120" w:after="120"/>
        <w:ind w:left="0"/>
        <w:rPr>
          <w:rFonts w:ascii="Arial" w:hAnsi="Arial" w:cs="Arial"/>
        </w:rPr>
      </w:pPr>
      <m:oMath>
        <m:sSub>
          <m:sSubPr>
            <m:ctrlPr>
              <w:rPr>
                <w:rFonts w:ascii="Cambria Math" w:hAnsi="Arial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I</m:t>
            </m:r>
          </m:e>
          <m:sub>
            <m:r>
              <w:rPr>
                <w:rFonts w:ascii="Cambria Math" w:hAnsi="Cambria Math" w:cs="Arial"/>
              </w:rPr>
              <m:t>i</m:t>
            </m:r>
          </m:sub>
        </m:sSub>
      </m:oMath>
      <w:r w:rsidR="008F2BCE" w:rsidRPr="00E94DC0">
        <w:rPr>
          <w:rFonts w:ascii="Arial" w:hAnsi="Arial" w:cs="Arial"/>
        </w:rPr>
        <w:t xml:space="preserve"> = Índice no mês de aniversario do reajustamento;</w:t>
      </w:r>
    </w:p>
    <w:p w14:paraId="58BF04E0" w14:textId="77F78F71" w:rsidR="008F2BCE" w:rsidRPr="00E94DC0" w:rsidRDefault="00290E16" w:rsidP="006B0723">
      <w:pPr>
        <w:pStyle w:val="PargrafodaLista1"/>
        <w:spacing w:before="120" w:after="120"/>
        <w:ind w:left="0"/>
        <w:rPr>
          <w:rFonts w:ascii="Arial" w:hAnsi="Arial" w:cs="Arial"/>
        </w:rPr>
      </w:pPr>
      <m:oMath>
        <m:sSub>
          <m:sSubPr>
            <m:ctrlPr>
              <w:rPr>
                <w:rFonts w:ascii="Cambria Math" w:hAnsi="Arial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I</m:t>
            </m:r>
          </m:e>
          <m:sub>
            <m:r>
              <w:rPr>
                <w:rFonts w:ascii="Cambria Math" w:hAnsi="Arial" w:cs="Arial"/>
              </w:rPr>
              <m:t>0</m:t>
            </m:r>
          </m:sub>
        </m:sSub>
      </m:oMath>
      <w:r w:rsidR="008F2BCE" w:rsidRPr="00E94DC0">
        <w:rPr>
          <w:rFonts w:ascii="Arial" w:hAnsi="Arial" w:cs="Arial"/>
        </w:rPr>
        <w:t xml:space="preserve"> = Índice de preços iniciais. Será o índice I</w:t>
      </w:r>
      <w:r>
        <w:rPr>
          <w:rFonts w:ascii="Arial" w:hAnsi="Arial" w:cs="Arial"/>
        </w:rPr>
        <w:t>NCC</w:t>
      </w:r>
      <w:r w:rsidR="008F2BCE" w:rsidRPr="00E94DC0">
        <w:rPr>
          <w:rFonts w:ascii="Arial" w:hAnsi="Arial" w:cs="Arial"/>
        </w:rPr>
        <w:t xml:space="preserve"> do período de apresentação da proposta de licitação.</w:t>
      </w:r>
    </w:p>
    <w:p w14:paraId="48029CBA" w14:textId="77777777" w:rsidR="000553F0" w:rsidRPr="00E94DC0" w:rsidRDefault="000553F0" w:rsidP="006B0723">
      <w:pPr>
        <w:pStyle w:val="PargrafodaLista1"/>
        <w:spacing w:before="120" w:after="120"/>
        <w:ind w:left="0"/>
        <w:rPr>
          <w:rFonts w:ascii="Arial" w:hAnsi="Arial" w:cs="Arial"/>
        </w:rPr>
      </w:pPr>
    </w:p>
    <w:p w14:paraId="6BB85B3A" w14:textId="69B312BF" w:rsidR="00265B69" w:rsidRPr="00E94DC0" w:rsidRDefault="00F11089" w:rsidP="00265B69">
      <w:pPr>
        <w:pStyle w:val="PargrafodaLista1"/>
        <w:spacing w:before="120" w:after="120" w:line="360" w:lineRule="auto"/>
        <w:ind w:left="0"/>
        <w:jc w:val="center"/>
        <w:rPr>
          <w:rFonts w:ascii="Arial" w:hAnsi="Arial" w:cs="Arial"/>
          <w:position w:val="-10"/>
        </w:rPr>
      </w:pPr>
      <w:r w:rsidRPr="00E94DC0">
        <w:rPr>
          <w:rFonts w:ascii="Arial" w:hAnsi="Arial" w:cs="Arial"/>
          <w:position w:val="-10"/>
        </w:rPr>
        <w:object w:dxaOrig="960" w:dyaOrig="320" w14:anchorId="38EEE93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pt;height:14.25pt" o:ole="">
            <v:imagedata r:id="rId11" o:title=""/>
          </v:shape>
          <o:OLEObject Type="Embed" ProgID="Equation.3" ShapeID="_x0000_i1025" DrawAspect="Content" ObjectID="_1817964617" r:id="rId12"/>
        </w:object>
      </w:r>
    </w:p>
    <w:p w14:paraId="5E264F5E" w14:textId="5768D4CB" w:rsidR="00F11089" w:rsidRPr="00E94DC0" w:rsidRDefault="008F2BCE" w:rsidP="008F2BCE">
      <w:pPr>
        <w:pStyle w:val="PargrafodaLista1"/>
        <w:spacing w:before="120" w:after="120" w:line="360" w:lineRule="auto"/>
        <w:ind w:left="0"/>
        <w:rPr>
          <w:rFonts w:ascii="Arial" w:hAnsi="Arial" w:cs="Arial"/>
        </w:rPr>
      </w:pPr>
      <w:r w:rsidRPr="00E94DC0">
        <w:rPr>
          <w:rFonts w:ascii="Arial" w:hAnsi="Arial" w:cs="Arial"/>
        </w:rPr>
        <w:t>Onde:</w:t>
      </w:r>
    </w:p>
    <w:p w14:paraId="7EBFBF4F" w14:textId="77777777" w:rsidR="00F11089" w:rsidRPr="00E94DC0" w:rsidRDefault="00F11089" w:rsidP="006B0723">
      <w:pPr>
        <w:pStyle w:val="PargrafodaLista1"/>
        <w:spacing w:before="120" w:after="120"/>
        <w:ind w:left="0"/>
        <w:jc w:val="both"/>
        <w:rPr>
          <w:rFonts w:ascii="Arial" w:hAnsi="Arial" w:cs="Arial"/>
        </w:rPr>
      </w:pPr>
      <w:r w:rsidRPr="00E94DC0">
        <w:rPr>
          <w:rFonts w:ascii="Arial" w:hAnsi="Arial" w:cs="Arial"/>
        </w:rPr>
        <w:t xml:space="preserve">R = </w:t>
      </w:r>
      <w:r w:rsidR="00FB0425" w:rsidRPr="00E94DC0">
        <w:rPr>
          <w:rFonts w:ascii="Arial" w:hAnsi="Arial" w:cs="Arial"/>
        </w:rPr>
        <w:t>Valor do reajuste a ser aplicado</w:t>
      </w:r>
      <w:r w:rsidRPr="00E94DC0">
        <w:rPr>
          <w:rFonts w:ascii="Arial" w:hAnsi="Arial" w:cs="Arial"/>
        </w:rPr>
        <w:t>;</w:t>
      </w:r>
    </w:p>
    <w:p w14:paraId="1D1B24B3" w14:textId="77777777" w:rsidR="00F11089" w:rsidRPr="00E94DC0" w:rsidRDefault="00F11089" w:rsidP="006B0723">
      <w:pPr>
        <w:pStyle w:val="PargrafodaLista1"/>
        <w:spacing w:before="120" w:after="120"/>
        <w:ind w:left="0"/>
        <w:rPr>
          <w:rFonts w:ascii="Arial" w:hAnsi="Arial" w:cs="Arial"/>
        </w:rPr>
      </w:pPr>
      <w:r w:rsidRPr="00E94DC0">
        <w:rPr>
          <w:rFonts w:ascii="Arial" w:hAnsi="Arial" w:cs="Arial"/>
        </w:rPr>
        <w:t>M = Medição com valores da apresentação da proposta de licitação.</w:t>
      </w:r>
    </w:p>
    <w:p w14:paraId="355BA931" w14:textId="77777777" w:rsidR="004C3BFF" w:rsidRPr="00E94DC0" w:rsidRDefault="008F2BCE" w:rsidP="006B0723">
      <w:pPr>
        <w:pStyle w:val="PargrafodaLista1"/>
        <w:spacing w:before="120" w:after="120"/>
        <w:ind w:left="0"/>
        <w:rPr>
          <w:rFonts w:ascii="Arial" w:hAnsi="Arial" w:cs="Arial"/>
        </w:rPr>
      </w:pPr>
      <w:r w:rsidRPr="00E94DC0">
        <w:rPr>
          <w:rFonts w:ascii="Arial" w:hAnsi="Arial" w:cs="Arial"/>
        </w:rPr>
        <w:t>k = Coeficiente de reajustamento no período;</w:t>
      </w:r>
    </w:p>
    <w:p w14:paraId="18767F31" w14:textId="77777777" w:rsidR="006B0723" w:rsidRPr="00E94DC0" w:rsidRDefault="006B0723" w:rsidP="006B0723">
      <w:pPr>
        <w:pStyle w:val="PargrafodaLista1"/>
        <w:spacing w:before="120" w:after="120"/>
        <w:ind w:left="0"/>
        <w:rPr>
          <w:rFonts w:ascii="Arial" w:hAnsi="Arial" w:cs="Arial"/>
        </w:rPr>
      </w:pPr>
    </w:p>
    <w:p w14:paraId="14FA2BBB" w14:textId="77777777" w:rsidR="009032B8" w:rsidRPr="00E94DC0" w:rsidRDefault="00DF1483" w:rsidP="00390A81">
      <w:pPr>
        <w:suppressAutoHyphens w:val="0"/>
        <w:autoSpaceDE w:val="0"/>
        <w:autoSpaceDN w:val="0"/>
        <w:adjustRightInd w:val="0"/>
        <w:spacing w:before="0" w:after="0" w:line="240" w:lineRule="auto"/>
        <w:jc w:val="left"/>
        <w:rPr>
          <w:rFonts w:cs="Arial"/>
          <w:b/>
          <w:szCs w:val="24"/>
        </w:rPr>
      </w:pPr>
      <w:r w:rsidRPr="00E94DC0">
        <w:rPr>
          <w:rFonts w:cs="Arial"/>
          <w:b/>
          <w:szCs w:val="24"/>
        </w:rPr>
        <w:t>6.6 – Do reequilíbrio econômico-</w:t>
      </w:r>
      <w:r w:rsidR="00390A81" w:rsidRPr="00E94DC0">
        <w:rPr>
          <w:rFonts w:cs="Arial"/>
          <w:b/>
          <w:szCs w:val="24"/>
        </w:rPr>
        <w:t>financeiro</w:t>
      </w:r>
    </w:p>
    <w:p w14:paraId="5C6C6FDC" w14:textId="77777777" w:rsidR="00B90375" w:rsidRPr="00E94DC0" w:rsidRDefault="00B90375" w:rsidP="006B0723">
      <w:pPr>
        <w:pStyle w:val="PargrafodaLista1"/>
        <w:spacing w:before="120" w:after="120"/>
        <w:ind w:left="0"/>
        <w:rPr>
          <w:rFonts w:ascii="Arial" w:hAnsi="Arial" w:cs="Arial"/>
        </w:rPr>
      </w:pPr>
      <w:r w:rsidRPr="00E94DC0">
        <w:rPr>
          <w:rFonts w:ascii="Arial" w:eastAsia="Calibri" w:hAnsi="Arial" w:cs="Arial"/>
          <w:b/>
          <w:lang w:eastAsia="en-US"/>
        </w:rPr>
        <w:t>6.6.1 -</w:t>
      </w:r>
      <w:r w:rsidRPr="00E94DC0">
        <w:rPr>
          <w:rFonts w:ascii="Arial" w:eastAsia="Calibri" w:hAnsi="Arial" w:cs="Arial"/>
          <w:lang w:eastAsia="en-US"/>
        </w:rPr>
        <w:t xml:space="preserve"> O pedido de restabelecimento do equilíbrio econômico-financeiro deverá ser formulado durante a vigência do contrato e antes de eventual prorrogação.</w:t>
      </w:r>
    </w:p>
    <w:p w14:paraId="470C3D56" w14:textId="77777777" w:rsidR="00B90375" w:rsidRPr="00E94DC0" w:rsidRDefault="00B90375" w:rsidP="006B0723">
      <w:pPr>
        <w:pStyle w:val="PargrafodaLista1"/>
        <w:spacing w:before="120" w:after="120"/>
        <w:ind w:left="0"/>
        <w:rPr>
          <w:rFonts w:ascii="Arial" w:hAnsi="Arial" w:cs="Arial"/>
        </w:rPr>
      </w:pPr>
    </w:p>
    <w:p w14:paraId="3B99F418" w14:textId="77777777" w:rsidR="009032B8" w:rsidRPr="00E94DC0" w:rsidRDefault="00B90375" w:rsidP="009032B8">
      <w:pPr>
        <w:pStyle w:val="PargrafodaLista1"/>
        <w:spacing w:before="120" w:after="120"/>
        <w:ind w:left="0"/>
        <w:jc w:val="both"/>
        <w:rPr>
          <w:rFonts w:ascii="Arial" w:eastAsia="Calibri" w:hAnsi="Arial" w:cs="Arial"/>
          <w:lang w:eastAsia="en-US"/>
        </w:rPr>
      </w:pPr>
      <w:r w:rsidRPr="00E94DC0">
        <w:rPr>
          <w:rFonts w:ascii="Arial" w:eastAsia="Calibri" w:hAnsi="Arial" w:cs="Arial"/>
          <w:b/>
          <w:lang w:eastAsia="en-US"/>
        </w:rPr>
        <w:t>6.6.2</w:t>
      </w:r>
      <w:r w:rsidR="009032B8" w:rsidRPr="00E94DC0">
        <w:rPr>
          <w:rFonts w:ascii="Arial" w:eastAsia="Calibri" w:hAnsi="Arial" w:cs="Arial"/>
          <w:b/>
          <w:lang w:eastAsia="en-US"/>
        </w:rPr>
        <w:t xml:space="preserve"> -</w:t>
      </w:r>
      <w:r w:rsidR="009032B8" w:rsidRPr="00E94DC0">
        <w:rPr>
          <w:rFonts w:ascii="Arial" w:eastAsia="Calibri" w:hAnsi="Arial" w:cs="Arial"/>
          <w:lang w:eastAsia="en-US"/>
        </w:rPr>
        <w:t xml:space="preserve"> A análise para restabelecer o equilíbrio econômico-financeiro inicial do contrato será baseada em caso de força maior, caso fortuito ou fato do príncipe ou em decorrência de fatos imprevisíveis ou previsíveis de consequências incalculáveis, que inviabilizem a execução do contrato tal como pactuado, respeitada, </w:t>
      </w:r>
      <w:r w:rsidRPr="00E94DC0">
        <w:rPr>
          <w:rFonts w:ascii="Arial" w:eastAsia="Calibri" w:hAnsi="Arial" w:cs="Arial"/>
          <w:lang w:eastAsia="en-US"/>
        </w:rPr>
        <w:t>em qualquer caso, a repactuação</w:t>
      </w:r>
      <w:r w:rsidR="009032B8" w:rsidRPr="00E94DC0">
        <w:rPr>
          <w:rFonts w:ascii="Arial" w:eastAsia="Calibri" w:hAnsi="Arial" w:cs="Arial"/>
          <w:lang w:eastAsia="en-US"/>
        </w:rPr>
        <w:t xml:space="preserve"> objetiva de risco estabelecida no contrato.</w:t>
      </w:r>
    </w:p>
    <w:p w14:paraId="1C360D1F" w14:textId="77777777" w:rsidR="00B90375" w:rsidRPr="00E94DC0" w:rsidRDefault="00B90375" w:rsidP="009032B8">
      <w:pPr>
        <w:pStyle w:val="PargrafodaLista1"/>
        <w:spacing w:before="120" w:after="120"/>
        <w:ind w:left="0"/>
        <w:jc w:val="both"/>
        <w:rPr>
          <w:rFonts w:ascii="Arial" w:eastAsia="Calibri" w:hAnsi="Arial" w:cs="Arial"/>
          <w:lang w:eastAsia="en-US"/>
        </w:rPr>
      </w:pPr>
    </w:p>
    <w:p w14:paraId="60A20DEA" w14:textId="77777777" w:rsidR="009032B8" w:rsidRPr="00E94DC0" w:rsidRDefault="00B90375" w:rsidP="009032B8">
      <w:pPr>
        <w:pStyle w:val="PargrafodaLista1"/>
        <w:spacing w:before="120" w:after="120"/>
        <w:ind w:left="0"/>
        <w:jc w:val="both"/>
        <w:rPr>
          <w:rFonts w:ascii="Arial" w:eastAsia="Calibri" w:hAnsi="Arial" w:cs="Arial"/>
          <w:lang w:eastAsia="en-US"/>
        </w:rPr>
      </w:pPr>
      <w:r w:rsidRPr="00E94DC0">
        <w:rPr>
          <w:rFonts w:ascii="Arial" w:eastAsia="Calibri" w:hAnsi="Arial" w:cs="Arial"/>
          <w:b/>
          <w:lang w:eastAsia="en-US"/>
        </w:rPr>
        <w:t>6.6.3 –</w:t>
      </w:r>
      <w:r w:rsidRPr="00E94DC0">
        <w:rPr>
          <w:rFonts w:ascii="Arial" w:hAnsi="Arial" w:cs="Arial"/>
          <w:color w:val="000000"/>
          <w:sz w:val="20"/>
          <w:szCs w:val="20"/>
        </w:rPr>
        <w:t> </w:t>
      </w:r>
      <w:r w:rsidRPr="00E94DC0">
        <w:rPr>
          <w:rFonts w:ascii="Arial" w:eastAsia="Calibri" w:hAnsi="Arial" w:cs="Arial"/>
          <w:lang w:eastAsia="en-US"/>
        </w:rPr>
        <w:t>Ainda para fins de análise do pedido de equilíbrio econômico-financeiro inicial do contrato, será utilizado como parâmetro principal a matriz de alocação de riscos, sendo ela cláusula contratual definidora de riscos e de responsabilidades entre as partes e caracterizadora do equilíbrio econômico-financeiro inicial do contrato, em termos de ônus financeiro decorrente de eventos supervenientes à contratação. Sendo assim, para fins de pleito de reequilíbrio, somente será analisado os itens que não estejam definidos como responsabilidade da contratada.</w:t>
      </w:r>
    </w:p>
    <w:p w14:paraId="43FCB7ED" w14:textId="77777777" w:rsidR="00B90375" w:rsidRPr="00E94DC0" w:rsidRDefault="00B90375" w:rsidP="009032B8">
      <w:pPr>
        <w:pStyle w:val="PargrafodaLista1"/>
        <w:spacing w:before="120" w:after="120"/>
        <w:ind w:left="0"/>
        <w:jc w:val="both"/>
        <w:rPr>
          <w:rFonts w:ascii="Arial" w:eastAsia="Calibri" w:hAnsi="Arial" w:cs="Arial"/>
          <w:lang w:eastAsia="en-US"/>
        </w:rPr>
      </w:pPr>
    </w:p>
    <w:p w14:paraId="5128EAD8" w14:textId="77777777" w:rsidR="009032B8" w:rsidRPr="00E94DC0" w:rsidRDefault="00B90375" w:rsidP="009032B8">
      <w:pPr>
        <w:pStyle w:val="PargrafodaLista1"/>
        <w:spacing w:before="120" w:after="120"/>
        <w:ind w:left="0"/>
        <w:jc w:val="both"/>
        <w:rPr>
          <w:rFonts w:ascii="Arial" w:eastAsia="Calibri" w:hAnsi="Arial" w:cs="Arial"/>
          <w:lang w:eastAsia="en-US"/>
        </w:rPr>
      </w:pPr>
      <w:r w:rsidRPr="00E94DC0">
        <w:rPr>
          <w:rFonts w:ascii="Arial" w:eastAsia="Calibri" w:hAnsi="Arial" w:cs="Arial"/>
          <w:b/>
          <w:lang w:eastAsia="en-US"/>
        </w:rPr>
        <w:t>6.6.3</w:t>
      </w:r>
      <w:r w:rsidR="009032B8" w:rsidRPr="00E94DC0">
        <w:rPr>
          <w:rFonts w:ascii="Arial" w:eastAsia="Calibri" w:hAnsi="Arial" w:cs="Arial"/>
          <w:b/>
          <w:lang w:eastAsia="en-US"/>
        </w:rPr>
        <w:t xml:space="preserve"> -</w:t>
      </w:r>
      <w:r w:rsidR="009032B8" w:rsidRPr="00E94DC0">
        <w:rPr>
          <w:rFonts w:ascii="Arial" w:eastAsia="Calibri" w:hAnsi="Arial" w:cs="Arial"/>
          <w:lang w:eastAsia="en-US"/>
        </w:rPr>
        <w:t xml:space="preserve"> </w:t>
      </w:r>
      <w:r w:rsidRPr="00E94DC0">
        <w:rPr>
          <w:rFonts w:ascii="Arial" w:eastAsia="Calibri" w:hAnsi="Arial" w:cs="Arial"/>
          <w:lang w:eastAsia="en-US"/>
        </w:rPr>
        <w:t>O prazo para fins de primeira análise e resposta ao pedido de restabelecimento do equilíbrio econômico-financeiro</w:t>
      </w:r>
      <w:r w:rsidR="00132ECF" w:rsidRPr="00E94DC0">
        <w:rPr>
          <w:rFonts w:ascii="Arial" w:eastAsia="Calibri" w:hAnsi="Arial" w:cs="Arial"/>
          <w:lang w:eastAsia="en-US"/>
        </w:rPr>
        <w:t xml:space="preserve"> será de 60 (sessenta) dias úteis.</w:t>
      </w:r>
    </w:p>
    <w:p w14:paraId="29C641F4" w14:textId="77777777" w:rsidR="00623F94" w:rsidRPr="00E94DC0" w:rsidRDefault="00623F94" w:rsidP="009032B8">
      <w:pPr>
        <w:pStyle w:val="PargrafodaLista1"/>
        <w:spacing w:before="120" w:after="120"/>
        <w:ind w:left="0"/>
        <w:jc w:val="both"/>
        <w:rPr>
          <w:rFonts w:ascii="Arial" w:eastAsia="Calibri" w:hAnsi="Arial" w:cs="Arial"/>
          <w:lang w:eastAsia="en-US"/>
        </w:rPr>
      </w:pPr>
    </w:p>
    <w:p w14:paraId="35DCED2E" w14:textId="77777777" w:rsidR="00623F94" w:rsidRPr="00E94DC0" w:rsidRDefault="00623F94" w:rsidP="00623F94">
      <w:pPr>
        <w:suppressAutoHyphens w:val="0"/>
        <w:autoSpaceDE w:val="0"/>
        <w:autoSpaceDN w:val="0"/>
        <w:adjustRightInd w:val="0"/>
        <w:spacing w:before="0" w:after="0" w:line="240" w:lineRule="auto"/>
        <w:jc w:val="left"/>
        <w:rPr>
          <w:rFonts w:cs="Arial"/>
          <w:b/>
          <w:szCs w:val="24"/>
        </w:rPr>
      </w:pPr>
      <w:r w:rsidRPr="00E94DC0">
        <w:rPr>
          <w:rFonts w:cs="Arial"/>
          <w:b/>
          <w:szCs w:val="24"/>
        </w:rPr>
        <w:t>6.7 – Da repactuação de preços</w:t>
      </w:r>
    </w:p>
    <w:p w14:paraId="7783D8BF" w14:textId="77777777" w:rsidR="00623F94" w:rsidRPr="00E94DC0" w:rsidRDefault="00623F94" w:rsidP="00623F94">
      <w:pPr>
        <w:suppressAutoHyphens w:val="0"/>
        <w:autoSpaceDE w:val="0"/>
        <w:autoSpaceDN w:val="0"/>
        <w:adjustRightInd w:val="0"/>
        <w:spacing w:before="0" w:after="0" w:line="240" w:lineRule="auto"/>
        <w:jc w:val="left"/>
        <w:rPr>
          <w:rFonts w:cs="Arial"/>
          <w:b/>
          <w:szCs w:val="24"/>
        </w:rPr>
      </w:pPr>
    </w:p>
    <w:p w14:paraId="181F0BD4" w14:textId="77777777" w:rsidR="00623F94" w:rsidRPr="00E94DC0" w:rsidRDefault="00623F94" w:rsidP="00623F94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 xml:space="preserve">6.7.1 - </w:t>
      </w:r>
      <w:r w:rsidRPr="00E94DC0">
        <w:rPr>
          <w:rFonts w:cs="Arial"/>
          <w:szCs w:val="24"/>
        </w:rPr>
        <w:t>O presente objeto não se enquadra pedidos de repactuação de preços, visto que tal metodologia se aplica unicamente a contratos de dedicação exclusiva de mão de obra, o que não é o caso.</w:t>
      </w:r>
    </w:p>
    <w:p w14:paraId="7A1581FA" w14:textId="77777777" w:rsidR="00DA0A88" w:rsidRPr="00E94DC0" w:rsidRDefault="00DA0A88" w:rsidP="00623F94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26285C57" w14:textId="77777777" w:rsidR="00DA0A88" w:rsidRPr="00E94DC0" w:rsidRDefault="00DA0A88" w:rsidP="00DA0A88">
      <w:pPr>
        <w:suppressAutoHyphens w:val="0"/>
        <w:autoSpaceDE w:val="0"/>
        <w:autoSpaceDN w:val="0"/>
        <w:adjustRightInd w:val="0"/>
        <w:spacing w:before="0" w:after="0" w:line="240" w:lineRule="auto"/>
        <w:jc w:val="left"/>
        <w:rPr>
          <w:rFonts w:cs="Arial"/>
          <w:b/>
          <w:szCs w:val="24"/>
        </w:rPr>
      </w:pPr>
      <w:r w:rsidRPr="00E94DC0">
        <w:rPr>
          <w:rFonts w:cs="Arial"/>
          <w:b/>
          <w:szCs w:val="24"/>
        </w:rPr>
        <w:t>6.8 – Das condições de importação e taxa de câmbio</w:t>
      </w:r>
    </w:p>
    <w:p w14:paraId="756B4DA5" w14:textId="77777777" w:rsidR="00DA0A88" w:rsidRPr="00E94DC0" w:rsidRDefault="00DA0A88" w:rsidP="00DA0A88">
      <w:pPr>
        <w:suppressAutoHyphens w:val="0"/>
        <w:autoSpaceDE w:val="0"/>
        <w:autoSpaceDN w:val="0"/>
        <w:adjustRightInd w:val="0"/>
        <w:spacing w:before="0" w:after="0" w:line="240" w:lineRule="auto"/>
        <w:jc w:val="left"/>
        <w:rPr>
          <w:rFonts w:cs="Arial"/>
          <w:b/>
          <w:szCs w:val="24"/>
        </w:rPr>
      </w:pPr>
    </w:p>
    <w:p w14:paraId="308E9D31" w14:textId="77777777" w:rsidR="00DA0A88" w:rsidRPr="00E94DC0" w:rsidRDefault="00DA0A88" w:rsidP="00DA0A88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  <w:r w:rsidRPr="00E94DC0">
        <w:rPr>
          <w:rFonts w:cs="Arial"/>
          <w:b/>
          <w:szCs w:val="24"/>
        </w:rPr>
        <w:t xml:space="preserve">6.8.1 - </w:t>
      </w:r>
      <w:r w:rsidRPr="00E94DC0">
        <w:rPr>
          <w:rFonts w:cs="Arial"/>
          <w:szCs w:val="24"/>
        </w:rPr>
        <w:t>O objeto desta licitação possui metodologias de execução e insumos com fornecimentos nacionais, não vislumbrando este setor técnico da necessidade de importação ou mesmo taxas para câmbio, portanto no que se refere o Art. 92, inciso XV da Lei 14.133/21 não se aplica ao objeto desta licitação.</w:t>
      </w:r>
    </w:p>
    <w:p w14:paraId="224594E1" w14:textId="77777777" w:rsidR="00DB40C4" w:rsidRPr="00E94DC0" w:rsidRDefault="00DB40C4" w:rsidP="00DB40C4">
      <w:pPr>
        <w:suppressAutoHyphens w:val="0"/>
        <w:autoSpaceDE w:val="0"/>
        <w:autoSpaceDN w:val="0"/>
        <w:adjustRightInd w:val="0"/>
        <w:spacing w:before="0" w:after="0" w:line="240" w:lineRule="auto"/>
        <w:rPr>
          <w:rFonts w:cs="Arial"/>
          <w:szCs w:val="24"/>
        </w:rPr>
      </w:pPr>
    </w:p>
    <w:p w14:paraId="626D301D" w14:textId="77777777" w:rsidR="00D45440" w:rsidRPr="00E94DC0" w:rsidRDefault="00E32083" w:rsidP="004C14A8">
      <w:pPr>
        <w:shd w:val="clear" w:color="auto" w:fill="A6A6A6" w:themeFill="background1" w:themeFillShade="A6"/>
        <w:spacing w:before="0" w:after="0" w:line="240" w:lineRule="auto"/>
        <w:rPr>
          <w:rFonts w:cs="Arial"/>
          <w:b/>
          <w:szCs w:val="24"/>
        </w:rPr>
      </w:pPr>
      <w:r w:rsidRPr="00E94DC0">
        <w:rPr>
          <w:rFonts w:cs="Arial"/>
          <w:b/>
          <w:szCs w:val="24"/>
        </w:rPr>
        <w:t>7.0 – CRITÉRIOS DE MEDIÇÃO E PAGAMENTO</w:t>
      </w:r>
    </w:p>
    <w:p w14:paraId="1C1AB02E" w14:textId="77777777" w:rsidR="00617341" w:rsidRPr="00E94DC0" w:rsidRDefault="00617341" w:rsidP="00617341">
      <w:pPr>
        <w:spacing w:line="240" w:lineRule="auto"/>
      </w:pPr>
      <w:bookmarkStart w:id="3" w:name="_Hlk203140956"/>
      <w:r w:rsidRPr="00E94DC0">
        <w:rPr>
          <w:b/>
          <w:bCs/>
        </w:rPr>
        <w:t xml:space="preserve">7.1 – </w:t>
      </w:r>
      <w:r w:rsidRPr="00E94DC0">
        <w:t>Para efeito de medição, os serviços serão considerados concluídos para serem inseridos na medição, após a contratada protocolizar o pleito da medição e o Fiscal do contrato da Prefeitura Municipal de Fundão, checar e atestar os serviços pleiteados.</w:t>
      </w:r>
    </w:p>
    <w:p w14:paraId="46E593E0" w14:textId="607B122F" w:rsidR="00617341" w:rsidRPr="00E94DC0" w:rsidRDefault="00617341" w:rsidP="00617341">
      <w:pPr>
        <w:spacing w:line="240" w:lineRule="auto"/>
      </w:pPr>
      <w:r w:rsidRPr="00E94DC0">
        <w:rPr>
          <w:b/>
          <w:bCs/>
        </w:rPr>
        <w:t xml:space="preserve">7.2 – </w:t>
      </w:r>
      <w:r w:rsidRPr="00E94DC0">
        <w:t>Os serviços medido</w:t>
      </w:r>
      <w:r w:rsidR="00F57296" w:rsidRPr="00E94DC0">
        <w:t>s serão feitos de forma mensal.</w:t>
      </w:r>
    </w:p>
    <w:p w14:paraId="34507181" w14:textId="767EB7EF" w:rsidR="00617341" w:rsidRPr="00E94DC0" w:rsidRDefault="00F57296" w:rsidP="00617341">
      <w:pPr>
        <w:suppressAutoHyphens w:val="0"/>
        <w:autoSpaceDE w:val="0"/>
        <w:autoSpaceDN w:val="0"/>
        <w:adjustRightInd w:val="0"/>
        <w:spacing w:before="0" w:after="0" w:line="240" w:lineRule="auto"/>
        <w:jc w:val="left"/>
      </w:pPr>
      <w:r w:rsidRPr="00E94DC0">
        <w:rPr>
          <w:b/>
          <w:bCs/>
        </w:rPr>
        <w:t>7.3</w:t>
      </w:r>
      <w:r w:rsidR="00617341" w:rsidRPr="00E94DC0">
        <w:rPr>
          <w:b/>
          <w:bCs/>
        </w:rPr>
        <w:t xml:space="preserve"> – </w:t>
      </w:r>
      <w:r w:rsidR="00617341" w:rsidRPr="00E94DC0">
        <w:t>No processo de medição deverá conter:</w:t>
      </w:r>
    </w:p>
    <w:p w14:paraId="0D1F443F" w14:textId="77777777" w:rsidR="00617341" w:rsidRPr="00E94DC0" w:rsidRDefault="00617341" w:rsidP="00617341">
      <w:pPr>
        <w:suppressAutoHyphens w:val="0"/>
        <w:autoSpaceDE w:val="0"/>
        <w:autoSpaceDN w:val="0"/>
        <w:adjustRightInd w:val="0"/>
        <w:spacing w:before="0" w:after="0" w:line="240" w:lineRule="auto"/>
        <w:jc w:val="left"/>
      </w:pPr>
    </w:p>
    <w:p w14:paraId="0389EB53" w14:textId="77777777" w:rsidR="00617341" w:rsidRPr="00E94DC0" w:rsidRDefault="00617341" w:rsidP="00617341">
      <w:pPr>
        <w:pStyle w:val="PargrafodaLista"/>
        <w:numPr>
          <w:ilvl w:val="0"/>
          <w:numId w:val="24"/>
        </w:numPr>
        <w:suppressAutoHyphens w:val="0"/>
        <w:autoSpaceDE w:val="0"/>
        <w:autoSpaceDN w:val="0"/>
        <w:adjustRightInd w:val="0"/>
        <w:spacing w:before="0" w:after="0" w:line="240" w:lineRule="auto"/>
      </w:pPr>
      <w:r w:rsidRPr="00E94DC0">
        <w:rPr>
          <w:rFonts w:cs="Arial"/>
        </w:rPr>
        <w:t>Requerimento formal de medição devidamente assinado, contendo informações como número da medição, período da medição e número do contrato. Requerimento feito em papel timbrado da empresa, devidamente datado e assinado pelo seu representante legal;</w:t>
      </w:r>
    </w:p>
    <w:p w14:paraId="5D1578BC" w14:textId="77777777" w:rsidR="00617341" w:rsidRPr="00E94DC0" w:rsidRDefault="00617341" w:rsidP="00617341">
      <w:pPr>
        <w:pStyle w:val="PargrafodaLista"/>
        <w:suppressAutoHyphens w:val="0"/>
        <w:autoSpaceDE w:val="0"/>
        <w:autoSpaceDN w:val="0"/>
        <w:adjustRightInd w:val="0"/>
        <w:spacing w:before="0" w:after="0" w:line="240" w:lineRule="auto"/>
        <w:ind w:left="405"/>
      </w:pPr>
    </w:p>
    <w:p w14:paraId="1BC5BD3C" w14:textId="77777777" w:rsidR="00617341" w:rsidRPr="00E94DC0" w:rsidRDefault="00617341" w:rsidP="00617341">
      <w:pPr>
        <w:pStyle w:val="PargrafodaLista"/>
        <w:numPr>
          <w:ilvl w:val="0"/>
          <w:numId w:val="24"/>
        </w:numPr>
        <w:suppressAutoHyphens w:val="0"/>
        <w:autoSpaceDE w:val="0"/>
        <w:autoSpaceDN w:val="0"/>
        <w:adjustRightInd w:val="0"/>
        <w:spacing w:before="0" w:after="0" w:line="240" w:lineRule="auto"/>
      </w:pPr>
      <w:r w:rsidRPr="00E94DC0">
        <w:t>A planilha de medição (contendo a quantificação de todos os serviços executados, período, data e valor da medição)</w:t>
      </w:r>
      <w:r w:rsidRPr="00E94DC0">
        <w:rPr>
          <w:rFonts w:cs="Arial"/>
        </w:rPr>
        <w:t>, devidamente assinada pelo responsável técnico</w:t>
      </w:r>
      <w:r w:rsidRPr="00E94DC0">
        <w:t>;</w:t>
      </w:r>
    </w:p>
    <w:p w14:paraId="0BF960B8" w14:textId="77777777" w:rsidR="00617341" w:rsidRPr="00E94DC0" w:rsidRDefault="00617341" w:rsidP="00617341">
      <w:pPr>
        <w:pStyle w:val="PargrafodaLista"/>
      </w:pPr>
    </w:p>
    <w:p w14:paraId="790035FA" w14:textId="77777777" w:rsidR="00617341" w:rsidRPr="00E94DC0" w:rsidRDefault="00617341" w:rsidP="00617341">
      <w:pPr>
        <w:pStyle w:val="PargrafodaLista"/>
        <w:numPr>
          <w:ilvl w:val="0"/>
          <w:numId w:val="24"/>
        </w:numPr>
        <w:suppressAutoHyphens w:val="0"/>
        <w:autoSpaceDE w:val="0"/>
        <w:autoSpaceDN w:val="0"/>
        <w:adjustRightInd w:val="0"/>
        <w:spacing w:before="0" w:after="0" w:line="240" w:lineRule="auto"/>
      </w:pPr>
      <w:r w:rsidRPr="00E94DC0">
        <w:t>Memória de cálculo (descrevendo em detalhes os cálculos efetuados),</w:t>
      </w:r>
      <w:r w:rsidRPr="00E94DC0">
        <w:rPr>
          <w:rFonts w:cs="Arial"/>
        </w:rPr>
        <w:t xml:space="preserve"> devidamente assinada pelo responsável técnico;</w:t>
      </w:r>
    </w:p>
    <w:p w14:paraId="70046573" w14:textId="3222B749" w:rsidR="00617341" w:rsidRPr="00E94DC0" w:rsidRDefault="00617341" w:rsidP="00F57296">
      <w:pPr>
        <w:suppressAutoHyphens w:val="0"/>
        <w:autoSpaceDE w:val="0"/>
        <w:autoSpaceDN w:val="0"/>
        <w:adjustRightInd w:val="0"/>
        <w:spacing w:before="0" w:after="0" w:line="240" w:lineRule="auto"/>
        <w:jc w:val="left"/>
      </w:pPr>
    </w:p>
    <w:p w14:paraId="73B4D3A7" w14:textId="3A626534" w:rsidR="00617341" w:rsidRPr="00E94DC0" w:rsidRDefault="00617341" w:rsidP="00617341">
      <w:pPr>
        <w:pStyle w:val="PargrafodaLista"/>
        <w:numPr>
          <w:ilvl w:val="0"/>
          <w:numId w:val="24"/>
        </w:numPr>
        <w:suppressAutoHyphens w:val="0"/>
        <w:autoSpaceDE w:val="0"/>
        <w:autoSpaceDN w:val="0"/>
        <w:adjustRightInd w:val="0"/>
        <w:spacing w:before="0" w:after="0" w:line="240" w:lineRule="auto"/>
        <w:jc w:val="left"/>
      </w:pPr>
      <w:r w:rsidRPr="00E94DC0">
        <w:rPr>
          <w:rFonts w:cs="Arial"/>
        </w:rPr>
        <w:t>Relatório fotográfico colorido dos itens medidos devidamente a</w:t>
      </w:r>
      <w:r w:rsidR="00F57296" w:rsidRPr="00E94DC0">
        <w:rPr>
          <w:rFonts w:cs="Arial"/>
        </w:rPr>
        <w:t>ssinado pelo responsável</w:t>
      </w:r>
      <w:r w:rsidRPr="00E94DC0">
        <w:rPr>
          <w:rFonts w:cs="Arial"/>
        </w:rPr>
        <w:t>, devendo ainda conter a identificação do local de prestação do serviço;</w:t>
      </w:r>
    </w:p>
    <w:p w14:paraId="7B2896A4" w14:textId="77777777" w:rsidR="00617341" w:rsidRPr="00E94DC0" w:rsidRDefault="00617341" w:rsidP="00617341">
      <w:pPr>
        <w:suppressAutoHyphens w:val="0"/>
        <w:autoSpaceDE w:val="0"/>
        <w:autoSpaceDN w:val="0"/>
        <w:adjustRightInd w:val="0"/>
        <w:spacing w:before="0" w:after="0" w:line="240" w:lineRule="auto"/>
        <w:jc w:val="left"/>
      </w:pPr>
    </w:p>
    <w:p w14:paraId="5F27FDD9" w14:textId="77777777" w:rsidR="00617341" w:rsidRPr="00E94DC0" w:rsidRDefault="00617341" w:rsidP="00617341">
      <w:pPr>
        <w:pStyle w:val="PargrafodaLista"/>
        <w:numPr>
          <w:ilvl w:val="0"/>
          <w:numId w:val="24"/>
        </w:numPr>
        <w:suppressAutoHyphens w:val="0"/>
        <w:autoSpaceDE w:val="0"/>
        <w:autoSpaceDN w:val="0"/>
        <w:adjustRightInd w:val="0"/>
        <w:spacing w:before="0" w:after="0" w:line="240" w:lineRule="auto"/>
        <w:jc w:val="left"/>
      </w:pPr>
      <w:r w:rsidRPr="00E94DC0">
        <w:rPr>
          <w:rFonts w:cs="Arial"/>
        </w:rPr>
        <w:t>Diário de obra relatando os serviços executados e identificação das localidades de prestação dos serviços devidamente assinado pelo responsável técnico;</w:t>
      </w:r>
    </w:p>
    <w:p w14:paraId="1C4259CE" w14:textId="111E2D7B" w:rsidR="00617341" w:rsidRPr="00E94DC0" w:rsidRDefault="00F57296" w:rsidP="00617341">
      <w:pPr>
        <w:spacing w:line="240" w:lineRule="auto"/>
      </w:pPr>
      <w:r w:rsidRPr="00E94DC0">
        <w:rPr>
          <w:b/>
        </w:rPr>
        <w:t>7.4</w:t>
      </w:r>
      <w:r w:rsidR="00617341" w:rsidRPr="00E94DC0">
        <w:t xml:space="preserve"> A CONTRATADA deverá apresentar mensalmente, para a liquidação da despesa, as documentações que comprove cumprimento da legislação em vigor quanto às obrigações assumidas na contratação, como encargos sociais, trabalhistas, previdenciários, securitários, tributários e comerciais:</w:t>
      </w:r>
    </w:p>
    <w:p w14:paraId="387C03DC" w14:textId="77777777" w:rsidR="00617341" w:rsidRPr="00E94DC0" w:rsidRDefault="00617341" w:rsidP="00617341">
      <w:pPr>
        <w:spacing w:line="240" w:lineRule="auto"/>
      </w:pPr>
      <w:r w:rsidRPr="00E94DC0">
        <w:rPr>
          <w:b/>
        </w:rPr>
        <w:t>a)</w:t>
      </w:r>
      <w:r w:rsidRPr="00E94DC0">
        <w:t xml:space="preserve"> </w:t>
      </w:r>
      <w:r w:rsidRPr="00E94DC0">
        <w:rPr>
          <w:rFonts w:cs="Arial"/>
        </w:rPr>
        <w:t>CND municipal (tanto da sede da empresa quanto a do município de Fundão), CND estadual, CND federal, CND trabalhista e Certificado de Regularidade do FGTS</w:t>
      </w:r>
    </w:p>
    <w:p w14:paraId="08ACE877" w14:textId="071459EF" w:rsidR="00617341" w:rsidRPr="00E94DC0" w:rsidRDefault="00F57296" w:rsidP="00617341">
      <w:pPr>
        <w:spacing w:before="0" w:after="0" w:line="240" w:lineRule="auto"/>
        <w:rPr>
          <w:rFonts w:cs="Arial"/>
        </w:rPr>
      </w:pPr>
      <w:r w:rsidRPr="00E94DC0">
        <w:rPr>
          <w:b/>
        </w:rPr>
        <w:t>b</w:t>
      </w:r>
      <w:r w:rsidR="00617341" w:rsidRPr="00E94DC0">
        <w:rPr>
          <w:b/>
        </w:rPr>
        <w:t>)</w:t>
      </w:r>
      <w:r w:rsidR="00617341" w:rsidRPr="00E94DC0">
        <w:t xml:space="preserve"> </w:t>
      </w:r>
      <w:r w:rsidR="00617341" w:rsidRPr="00E94DC0">
        <w:rPr>
          <w:rFonts w:cs="Arial"/>
        </w:rPr>
        <w:t>Guias de recolhimento: GPS/INSS, FGTS, PIS e COFINS, CSLL e IR com competência referente ao mês/meses das OBRAS e/ou dos SERVIÇOS DE ENGENHARIA medidos;</w:t>
      </w:r>
    </w:p>
    <w:p w14:paraId="6C5ED307" w14:textId="77777777" w:rsidR="00617341" w:rsidRPr="00E94DC0" w:rsidRDefault="00617341" w:rsidP="00617341">
      <w:pPr>
        <w:spacing w:before="0" w:after="0" w:line="240" w:lineRule="auto"/>
        <w:rPr>
          <w:rFonts w:cs="Arial"/>
        </w:rPr>
      </w:pPr>
    </w:p>
    <w:p w14:paraId="0CD29D6C" w14:textId="6B8CAEB5" w:rsidR="00617341" w:rsidRPr="00E94DC0" w:rsidRDefault="00F57296" w:rsidP="00617341">
      <w:pPr>
        <w:spacing w:before="0" w:after="0" w:line="240" w:lineRule="auto"/>
        <w:rPr>
          <w:rFonts w:cs="Arial"/>
        </w:rPr>
      </w:pPr>
      <w:r w:rsidRPr="00E94DC0">
        <w:rPr>
          <w:b/>
        </w:rPr>
        <w:t>c</w:t>
      </w:r>
      <w:r w:rsidR="00617341" w:rsidRPr="00E94DC0">
        <w:rPr>
          <w:b/>
        </w:rPr>
        <w:t>)</w:t>
      </w:r>
      <w:r w:rsidR="00617341" w:rsidRPr="00E94DC0">
        <w:rPr>
          <w:rFonts w:cs="Arial"/>
        </w:rPr>
        <w:t xml:space="preserve"> GFIP completa;</w:t>
      </w:r>
    </w:p>
    <w:p w14:paraId="649603CC" w14:textId="18E85183" w:rsidR="00617341" w:rsidRPr="00E94DC0" w:rsidRDefault="00F57296" w:rsidP="00617341">
      <w:pPr>
        <w:spacing w:line="240" w:lineRule="auto"/>
      </w:pPr>
      <w:r w:rsidRPr="00E94DC0">
        <w:rPr>
          <w:b/>
        </w:rPr>
        <w:t>d</w:t>
      </w:r>
      <w:r w:rsidR="00617341" w:rsidRPr="00E94DC0">
        <w:rPr>
          <w:b/>
        </w:rPr>
        <w:t>)</w:t>
      </w:r>
      <w:r w:rsidR="00617341" w:rsidRPr="00E94DC0">
        <w:t xml:space="preserve"> Folhas de pagamentos analíticas com competência referente ao mês/meses da OBRA e/ou dos SERVIÇOS medidos, uma com relação dos efetivos e outra com dos substitutos;</w:t>
      </w:r>
    </w:p>
    <w:p w14:paraId="6A1C82F2" w14:textId="3202C712" w:rsidR="00617341" w:rsidRPr="00E94DC0" w:rsidRDefault="00F57296" w:rsidP="00617341">
      <w:pPr>
        <w:spacing w:line="240" w:lineRule="auto"/>
      </w:pPr>
      <w:r w:rsidRPr="00E94DC0">
        <w:rPr>
          <w:b/>
        </w:rPr>
        <w:t>e</w:t>
      </w:r>
      <w:r w:rsidR="00617341" w:rsidRPr="00E94DC0">
        <w:rPr>
          <w:b/>
        </w:rPr>
        <w:t>)</w:t>
      </w:r>
      <w:r w:rsidR="00617341" w:rsidRPr="00E94DC0">
        <w:t xml:space="preserve"> Relação dos trabalhadores efetivos;</w:t>
      </w:r>
    </w:p>
    <w:p w14:paraId="62D875F3" w14:textId="5727418F" w:rsidR="00617341" w:rsidRPr="00E94DC0" w:rsidRDefault="00F57296" w:rsidP="00617341">
      <w:pPr>
        <w:spacing w:line="240" w:lineRule="auto"/>
      </w:pPr>
      <w:r w:rsidRPr="00E94DC0">
        <w:rPr>
          <w:b/>
          <w:bCs/>
        </w:rPr>
        <w:t>7.5</w:t>
      </w:r>
      <w:r w:rsidR="00617341" w:rsidRPr="00E94DC0">
        <w:rPr>
          <w:b/>
          <w:bCs/>
        </w:rPr>
        <w:t xml:space="preserve"> – </w:t>
      </w:r>
      <w:r w:rsidR="00617341" w:rsidRPr="00E94DC0">
        <w:t>O fiscal responsável deve fazer a medição “in loco” dos serviços finalizados e entregues.</w:t>
      </w:r>
    </w:p>
    <w:p w14:paraId="2531C4AB" w14:textId="5B7D1BE0" w:rsidR="00617341" w:rsidRPr="00E94DC0" w:rsidRDefault="00F57296" w:rsidP="00617341">
      <w:pPr>
        <w:spacing w:line="240" w:lineRule="auto"/>
      </w:pPr>
      <w:r w:rsidRPr="00E94DC0">
        <w:rPr>
          <w:b/>
          <w:bCs/>
        </w:rPr>
        <w:t>7.6</w:t>
      </w:r>
      <w:r w:rsidR="00617341" w:rsidRPr="00E94DC0">
        <w:rPr>
          <w:b/>
          <w:bCs/>
        </w:rPr>
        <w:t xml:space="preserve"> – </w:t>
      </w:r>
      <w:r w:rsidR="00617341" w:rsidRPr="00E94DC0">
        <w:t>A aprovação da medição prévia apresentada pela Contratada não a exime de qualquer das responsabilidades contratuais, nem implica aceitação definitiva dos serviços executados.</w:t>
      </w:r>
    </w:p>
    <w:p w14:paraId="0152A25A" w14:textId="7FD20E98" w:rsidR="00617341" w:rsidRPr="00E94DC0" w:rsidRDefault="00617341" w:rsidP="00617341">
      <w:pPr>
        <w:spacing w:line="240" w:lineRule="auto"/>
      </w:pPr>
      <w:r w:rsidRPr="00E94DC0">
        <w:rPr>
          <w:b/>
          <w:bCs/>
        </w:rPr>
        <w:t>7.</w:t>
      </w:r>
      <w:r w:rsidR="00F57296" w:rsidRPr="00E94DC0">
        <w:rPr>
          <w:b/>
          <w:bCs/>
        </w:rPr>
        <w:t>7</w:t>
      </w:r>
      <w:r w:rsidRPr="00E94DC0">
        <w:rPr>
          <w:b/>
          <w:bCs/>
        </w:rPr>
        <w:t xml:space="preserve"> – </w:t>
      </w:r>
      <w:r w:rsidRPr="00E94DC0">
        <w:t xml:space="preserve">Será permitida apenas 01 (uma) medição por mês. </w:t>
      </w:r>
    </w:p>
    <w:p w14:paraId="5A2AFC15" w14:textId="6E5397FA" w:rsidR="00617341" w:rsidRPr="00E94DC0" w:rsidRDefault="00F57296" w:rsidP="00617341">
      <w:pPr>
        <w:spacing w:line="240" w:lineRule="auto"/>
      </w:pPr>
      <w:r w:rsidRPr="00E94DC0">
        <w:rPr>
          <w:b/>
          <w:bCs/>
        </w:rPr>
        <w:t>7.8</w:t>
      </w:r>
      <w:r w:rsidR="00617341" w:rsidRPr="00E94DC0">
        <w:rPr>
          <w:b/>
          <w:bCs/>
        </w:rPr>
        <w:t xml:space="preserve"> – </w:t>
      </w:r>
      <w:r w:rsidR="00617341" w:rsidRPr="00E94DC0">
        <w:t xml:space="preserve">A equipe de fiscalização terá para análise e apuração da medição o prazo de 30 (trinta) dias, contados do recebimento do processo administrativo. </w:t>
      </w:r>
    </w:p>
    <w:p w14:paraId="3E15A3F9" w14:textId="29B351AC" w:rsidR="00617341" w:rsidRPr="00E94DC0" w:rsidRDefault="00F57296" w:rsidP="00617341">
      <w:pPr>
        <w:spacing w:line="240" w:lineRule="auto"/>
        <w:rPr>
          <w:b/>
          <w:bCs/>
        </w:rPr>
      </w:pPr>
      <w:r w:rsidRPr="00E94DC0">
        <w:rPr>
          <w:b/>
          <w:bCs/>
        </w:rPr>
        <w:t>7.9</w:t>
      </w:r>
      <w:r w:rsidR="00617341" w:rsidRPr="00E94DC0">
        <w:rPr>
          <w:b/>
          <w:bCs/>
        </w:rPr>
        <w:t xml:space="preserve"> – </w:t>
      </w:r>
      <w:r w:rsidR="00617341" w:rsidRPr="00E94DC0">
        <w:t>O prazo para análise e apuração estabelecido anteriormente será prorrogado pelos dias em que a CONTRATADA causar atrasos em esclarecimentos solicitados pelo fiscal, causar atrasos no fornecimento de documentações solicitadas, bem como quaisquer outros atrasos que impeçam o correto andamento da análise da fiscalização, sem imputar ônus ou correção à CONTRATANTE.</w:t>
      </w:r>
    </w:p>
    <w:p w14:paraId="5F404D70" w14:textId="4A58D2E5" w:rsidR="00617341" w:rsidRPr="00E94DC0" w:rsidRDefault="00F57296" w:rsidP="00617341">
      <w:pPr>
        <w:spacing w:line="240" w:lineRule="auto"/>
      </w:pPr>
      <w:r w:rsidRPr="00E94DC0">
        <w:rPr>
          <w:b/>
          <w:bCs/>
        </w:rPr>
        <w:t>7.10</w:t>
      </w:r>
      <w:r w:rsidR="00617341" w:rsidRPr="00E94DC0">
        <w:rPr>
          <w:b/>
          <w:bCs/>
        </w:rPr>
        <w:t xml:space="preserve"> – </w:t>
      </w:r>
      <w:r w:rsidR="00617341" w:rsidRPr="00E94DC0">
        <w:t xml:space="preserve">O pagamento será efetuado pela Contratante no prazo máximo de 30 (trinta) dias, contados do recebimento da Nota Fiscal/Fatura. </w:t>
      </w:r>
    </w:p>
    <w:p w14:paraId="40E7B48E" w14:textId="0FECBFA6" w:rsidR="00617341" w:rsidRPr="00E94DC0" w:rsidRDefault="00F57296" w:rsidP="00617341">
      <w:pPr>
        <w:spacing w:line="240" w:lineRule="auto"/>
      </w:pPr>
      <w:r w:rsidRPr="00E94DC0">
        <w:rPr>
          <w:b/>
          <w:bCs/>
        </w:rPr>
        <w:t>7.11</w:t>
      </w:r>
      <w:r w:rsidR="00617341" w:rsidRPr="00E94DC0">
        <w:rPr>
          <w:b/>
          <w:bCs/>
        </w:rPr>
        <w:t xml:space="preserve"> – </w:t>
      </w:r>
      <w:r w:rsidR="00617341" w:rsidRPr="00E94DC0">
        <w:t>O prazo para pagamento estabelecido anteriormente será prorrogado pelos dias em que a CONTRATADA contribuir para atrasos nos pagamentos, sem imputar ônus ou correção à CONTRATANTE.</w:t>
      </w:r>
    </w:p>
    <w:p w14:paraId="56177C5A" w14:textId="57E3CDB3" w:rsidR="00617341" w:rsidRPr="00E94DC0" w:rsidRDefault="00F57296" w:rsidP="00617341">
      <w:pPr>
        <w:spacing w:line="240" w:lineRule="auto"/>
        <w:rPr>
          <w:rFonts w:cs="Arial"/>
        </w:rPr>
      </w:pPr>
      <w:r w:rsidRPr="00E94DC0">
        <w:rPr>
          <w:b/>
          <w:bCs/>
          <w:szCs w:val="24"/>
        </w:rPr>
        <w:t>7.12</w:t>
      </w:r>
      <w:r w:rsidR="00617341" w:rsidRPr="00E94DC0">
        <w:rPr>
          <w:b/>
          <w:bCs/>
          <w:szCs w:val="24"/>
        </w:rPr>
        <w:t xml:space="preserve"> – </w:t>
      </w:r>
      <w:r w:rsidR="00617341" w:rsidRPr="00E94DC0">
        <w:rPr>
          <w:szCs w:val="24"/>
        </w:rPr>
        <w:t xml:space="preserve">A Nota Fiscal ou Fatura deverá ser obrigatoriamente acompanhada da comprovação da regularidade fiscal, constatada por meio de consulta on-line ao SICAF ou, na impossibilidade de acesso ao referido Sistema, mediante consulta aos </w:t>
      </w:r>
      <w:r w:rsidR="00617341" w:rsidRPr="00E94DC0">
        <w:rPr>
          <w:szCs w:val="24"/>
        </w:rPr>
        <w:lastRenderedPageBreak/>
        <w:t>sítios eletrônicos oficiais ou à documentação mencionada no art. 68 da Lei nº 14.133/21.</w:t>
      </w:r>
    </w:p>
    <w:p w14:paraId="5E0A60F6" w14:textId="77777777" w:rsidR="00617341" w:rsidRPr="00E94DC0" w:rsidRDefault="00617341" w:rsidP="00617341">
      <w:pPr>
        <w:spacing w:before="0" w:after="0" w:line="240" w:lineRule="auto"/>
        <w:rPr>
          <w:rFonts w:cs="Arial"/>
        </w:rPr>
      </w:pPr>
      <w:r w:rsidRPr="00E94DC0">
        <w:rPr>
          <w:rFonts w:cs="Arial"/>
        </w:rPr>
        <w:t>OBS.: A Nota fiscal só poderá ser emitida após aprovação e ordem do fiscal/gestor do contrato.</w:t>
      </w:r>
    </w:p>
    <w:bookmarkEnd w:id="3"/>
    <w:p w14:paraId="4493144F" w14:textId="77777777" w:rsidR="00617341" w:rsidRPr="00E94DC0" w:rsidRDefault="00617341" w:rsidP="00617341">
      <w:pPr>
        <w:spacing w:before="0" w:after="0" w:line="240" w:lineRule="auto"/>
        <w:rPr>
          <w:rFonts w:cs="Arial"/>
        </w:rPr>
      </w:pPr>
    </w:p>
    <w:p w14:paraId="059355C5" w14:textId="77777777" w:rsidR="00D45440" w:rsidRPr="00E94DC0" w:rsidRDefault="00E32083" w:rsidP="004C14A8">
      <w:pPr>
        <w:shd w:val="clear" w:color="auto" w:fill="A6A6A6" w:themeFill="background1" w:themeFillShade="A6"/>
        <w:spacing w:before="0" w:after="0" w:line="240" w:lineRule="auto"/>
        <w:rPr>
          <w:b/>
          <w:bCs/>
          <w:szCs w:val="24"/>
        </w:rPr>
      </w:pPr>
      <w:r w:rsidRPr="00E94DC0">
        <w:rPr>
          <w:rFonts w:cs="Arial"/>
          <w:b/>
          <w:szCs w:val="24"/>
        </w:rPr>
        <w:t>8.0 – FORMA E CRITÉRIO DE SELEÇÃO DO FORNECEDOR</w:t>
      </w:r>
    </w:p>
    <w:p w14:paraId="004E2908" w14:textId="77777777" w:rsidR="00D45440" w:rsidRPr="00E94DC0" w:rsidRDefault="00F12A87" w:rsidP="006B0723">
      <w:pPr>
        <w:spacing w:line="240" w:lineRule="auto"/>
        <w:rPr>
          <w:b/>
          <w:bCs/>
          <w:szCs w:val="24"/>
        </w:rPr>
      </w:pPr>
      <w:r w:rsidRPr="00E94DC0">
        <w:rPr>
          <w:b/>
          <w:bCs/>
          <w:szCs w:val="24"/>
        </w:rPr>
        <w:t>8</w:t>
      </w:r>
      <w:r w:rsidR="00D45440" w:rsidRPr="00E94DC0">
        <w:rPr>
          <w:b/>
          <w:bCs/>
          <w:szCs w:val="24"/>
        </w:rPr>
        <w:t xml:space="preserve">.1 – </w:t>
      </w:r>
      <w:r w:rsidRPr="00E94DC0">
        <w:rPr>
          <w:b/>
          <w:bCs/>
          <w:szCs w:val="24"/>
        </w:rPr>
        <w:t>Modalidade</w:t>
      </w:r>
    </w:p>
    <w:p w14:paraId="0D83CC4C" w14:textId="3026AA6A" w:rsidR="00617341" w:rsidRPr="00E94DC0" w:rsidRDefault="00FB0425" w:rsidP="006B0723">
      <w:pPr>
        <w:spacing w:line="240" w:lineRule="auto"/>
        <w:rPr>
          <w:b/>
          <w:bCs/>
          <w:szCs w:val="24"/>
        </w:rPr>
      </w:pPr>
      <w:r w:rsidRPr="00E94DC0">
        <w:rPr>
          <w:b/>
          <w:bCs/>
          <w:szCs w:val="24"/>
        </w:rPr>
        <w:t>8.1.1 –</w:t>
      </w:r>
      <w:r w:rsidR="00617341" w:rsidRPr="00E94DC0">
        <w:rPr>
          <w:bCs/>
          <w:szCs w:val="24"/>
        </w:rPr>
        <w:t xml:space="preserve"> O objeto desta contratação se classifica como </w:t>
      </w:r>
      <w:r w:rsidR="00617341" w:rsidRPr="00E94DC0">
        <w:rPr>
          <w:b/>
          <w:bCs/>
          <w:szCs w:val="24"/>
        </w:rPr>
        <w:t>Serviço Comum</w:t>
      </w:r>
      <w:r w:rsidR="00617341" w:rsidRPr="00E94DC0">
        <w:rPr>
          <w:bCs/>
          <w:szCs w:val="24"/>
        </w:rPr>
        <w:t xml:space="preserve">, a contratação será através de </w:t>
      </w:r>
      <w:r w:rsidR="00F57296" w:rsidRPr="00E94DC0">
        <w:rPr>
          <w:rFonts w:cs="Arial"/>
        </w:rPr>
        <w:t>Dispensa de licitação, conforme Art. 75</w:t>
      </w:r>
      <w:r w:rsidR="00617341" w:rsidRPr="00E94DC0">
        <w:rPr>
          <w:rFonts w:cs="Arial"/>
        </w:rPr>
        <w:t xml:space="preserve">, </w:t>
      </w:r>
      <w:r w:rsidR="00F57296" w:rsidRPr="00E94DC0">
        <w:rPr>
          <w:rFonts w:cs="Arial"/>
        </w:rPr>
        <w:t>inciso II</w:t>
      </w:r>
      <w:r w:rsidR="00617341" w:rsidRPr="00E94DC0">
        <w:rPr>
          <w:rFonts w:cs="Arial"/>
        </w:rPr>
        <w:t xml:space="preserve"> da Lei 14.133/2021</w:t>
      </w:r>
      <w:r w:rsidR="00617341" w:rsidRPr="00E94DC0">
        <w:rPr>
          <w:b/>
          <w:bCs/>
          <w:szCs w:val="24"/>
        </w:rPr>
        <w:t>.</w:t>
      </w:r>
    </w:p>
    <w:p w14:paraId="4B4227A6" w14:textId="24AEE7F7" w:rsidR="00D45440" w:rsidRPr="00E94DC0" w:rsidRDefault="003E3D10" w:rsidP="00E151AF">
      <w:pPr>
        <w:spacing w:line="240" w:lineRule="auto"/>
      </w:pPr>
      <w:r w:rsidRPr="00E94DC0">
        <w:rPr>
          <w:rFonts w:cs="Arial"/>
          <w:b/>
        </w:rPr>
        <w:t>8</w:t>
      </w:r>
      <w:r w:rsidR="00D45440" w:rsidRPr="00E94DC0">
        <w:rPr>
          <w:rFonts w:cs="Arial"/>
          <w:b/>
        </w:rPr>
        <w:t xml:space="preserve">.2 – </w:t>
      </w:r>
      <w:r w:rsidR="00D45440" w:rsidRPr="00E94DC0">
        <w:rPr>
          <w:rFonts w:cs="Arial"/>
          <w:b/>
          <w:bCs/>
          <w:szCs w:val="24"/>
        </w:rPr>
        <w:t>C</w:t>
      </w:r>
      <w:r w:rsidR="002754F0" w:rsidRPr="00E94DC0">
        <w:rPr>
          <w:rFonts w:cs="Arial"/>
          <w:b/>
          <w:bCs/>
          <w:szCs w:val="24"/>
        </w:rPr>
        <w:t>ritérios de seleção/</w:t>
      </w:r>
      <w:r w:rsidR="002754F0" w:rsidRPr="00E94DC0">
        <w:rPr>
          <w:rFonts w:cs="Arial"/>
          <w:b/>
        </w:rPr>
        <w:t>condições de habilitação</w:t>
      </w:r>
    </w:p>
    <w:p w14:paraId="15C5C925" w14:textId="0C4B67ED" w:rsidR="006847DD" w:rsidRPr="00E94DC0" w:rsidRDefault="003E3D10" w:rsidP="00E151AF">
      <w:pPr>
        <w:spacing w:before="0" w:after="0" w:line="240" w:lineRule="auto"/>
        <w:rPr>
          <w:b/>
          <w:bCs/>
          <w:color w:val="000000"/>
          <w:szCs w:val="23"/>
        </w:rPr>
      </w:pPr>
      <w:r w:rsidRPr="00E94DC0">
        <w:rPr>
          <w:b/>
          <w:bCs/>
          <w:color w:val="000000"/>
          <w:szCs w:val="23"/>
        </w:rPr>
        <w:t>8</w:t>
      </w:r>
      <w:r w:rsidR="00D45440" w:rsidRPr="00E94DC0">
        <w:rPr>
          <w:b/>
          <w:bCs/>
          <w:color w:val="000000"/>
          <w:szCs w:val="23"/>
        </w:rPr>
        <w:t>.2.</w:t>
      </w:r>
      <w:r w:rsidR="00BF7625" w:rsidRPr="00E94DC0">
        <w:rPr>
          <w:b/>
          <w:bCs/>
          <w:color w:val="000000"/>
          <w:szCs w:val="23"/>
        </w:rPr>
        <w:t>1</w:t>
      </w:r>
      <w:r w:rsidR="00D45440" w:rsidRPr="00E94DC0">
        <w:rPr>
          <w:b/>
          <w:bCs/>
          <w:color w:val="000000"/>
          <w:szCs w:val="23"/>
        </w:rPr>
        <w:t xml:space="preserve"> –</w:t>
      </w:r>
      <w:r w:rsidR="00D45440" w:rsidRPr="00E94DC0">
        <w:rPr>
          <w:color w:val="000000"/>
          <w:szCs w:val="23"/>
        </w:rPr>
        <w:t xml:space="preserve"> Para fins de habilitação, os interessados deverão apresentar na data estipulada os seguintes documentos</w:t>
      </w:r>
      <w:r w:rsidR="00D45440" w:rsidRPr="00E94DC0">
        <w:rPr>
          <w:b/>
          <w:bCs/>
          <w:color w:val="000000"/>
          <w:szCs w:val="23"/>
        </w:rPr>
        <w:t>:</w:t>
      </w:r>
    </w:p>
    <w:p w14:paraId="5FC254C6" w14:textId="77777777" w:rsidR="00132ECF" w:rsidRPr="00E94DC0" w:rsidRDefault="00132ECF" w:rsidP="00E151AF">
      <w:pPr>
        <w:spacing w:before="0" w:after="0" w:line="240" w:lineRule="auto"/>
        <w:rPr>
          <w:b/>
          <w:bCs/>
          <w:color w:val="000000"/>
        </w:rPr>
      </w:pPr>
    </w:p>
    <w:p w14:paraId="3D3B22F2" w14:textId="77777777" w:rsidR="00001E9B" w:rsidRPr="00E94DC0" w:rsidRDefault="00001E9B" w:rsidP="00E151AF">
      <w:pPr>
        <w:pStyle w:val="Ttulo11"/>
        <w:spacing w:before="0" w:after="0" w:line="240" w:lineRule="auto"/>
        <w:rPr>
          <w:szCs w:val="24"/>
        </w:rPr>
      </w:pPr>
      <w:r w:rsidRPr="00E94DC0">
        <w:rPr>
          <w:bCs/>
          <w:szCs w:val="24"/>
        </w:rPr>
        <w:t xml:space="preserve">8.2.2.1 - </w:t>
      </w:r>
      <w:r w:rsidRPr="00E94DC0">
        <w:rPr>
          <w:szCs w:val="24"/>
        </w:rPr>
        <w:t>Habilitação Jurídica:</w:t>
      </w:r>
    </w:p>
    <w:p w14:paraId="20B870C9" w14:textId="77777777" w:rsidR="005C4887" w:rsidRPr="00E94DC0" w:rsidRDefault="005C4887" w:rsidP="00E151AF">
      <w:pPr>
        <w:spacing w:before="0" w:after="0" w:line="240" w:lineRule="auto"/>
      </w:pPr>
    </w:p>
    <w:p w14:paraId="5ECBA4D0" w14:textId="77777777" w:rsidR="00D87124" w:rsidRPr="00E94DC0" w:rsidRDefault="005B675B" w:rsidP="00E151AF">
      <w:pPr>
        <w:spacing w:before="0" w:after="0" w:line="240" w:lineRule="auto"/>
        <w:rPr>
          <w:szCs w:val="23"/>
        </w:rPr>
      </w:pPr>
      <w:r w:rsidRPr="00E94DC0">
        <w:rPr>
          <w:szCs w:val="23"/>
        </w:rPr>
        <w:t>Conforme dispõe artigo 66, da Lei 14.133/21, a documentação a ser apresentada limita-se à:</w:t>
      </w:r>
    </w:p>
    <w:p w14:paraId="457E9894" w14:textId="77777777" w:rsidR="005B675B" w:rsidRPr="00E94DC0" w:rsidRDefault="005B675B" w:rsidP="00E151AF">
      <w:pPr>
        <w:spacing w:before="0" w:after="0" w:line="240" w:lineRule="auto"/>
        <w:rPr>
          <w:szCs w:val="23"/>
        </w:rPr>
      </w:pPr>
    </w:p>
    <w:p w14:paraId="24B03784" w14:textId="77777777" w:rsidR="00D87124" w:rsidRPr="00E94DC0" w:rsidRDefault="00D87124" w:rsidP="00D87124">
      <w:pPr>
        <w:spacing w:before="0" w:after="0" w:line="240" w:lineRule="auto"/>
        <w:rPr>
          <w:szCs w:val="23"/>
        </w:rPr>
      </w:pPr>
      <w:r w:rsidRPr="00E94DC0">
        <w:rPr>
          <w:szCs w:val="23"/>
        </w:rPr>
        <w:t xml:space="preserve">a) No caso de empresário individual: inscrição no Registro Público de Empresas Mercantis, a cargo da Junta Comercial da respectiva sede;  </w:t>
      </w:r>
    </w:p>
    <w:p w14:paraId="174E7CF3" w14:textId="77777777" w:rsidR="00D87124" w:rsidRPr="00E94DC0" w:rsidRDefault="00D87124" w:rsidP="00D87124">
      <w:pPr>
        <w:spacing w:before="0" w:after="0" w:line="240" w:lineRule="auto"/>
        <w:rPr>
          <w:szCs w:val="23"/>
        </w:rPr>
      </w:pPr>
    </w:p>
    <w:p w14:paraId="391C4062" w14:textId="77777777" w:rsidR="00D87124" w:rsidRPr="00E94DC0" w:rsidRDefault="00D87124" w:rsidP="00D87124">
      <w:pPr>
        <w:spacing w:before="0" w:after="0" w:line="240" w:lineRule="auto"/>
        <w:rPr>
          <w:szCs w:val="23"/>
        </w:rPr>
      </w:pPr>
      <w:r w:rsidRPr="00E94DC0">
        <w:rPr>
          <w:szCs w:val="23"/>
        </w:rPr>
        <w:t xml:space="preserve">b) Ato constitutivo, estatuto ou contrato em vigor, devidamente registrado na Junta Comercial competente, em se tratando de sociedades comerciais e no caso de sociedade por ações, acompanhado dos documentos de eleição de seus atuais administradores;  </w:t>
      </w:r>
    </w:p>
    <w:p w14:paraId="0BDEBBBB" w14:textId="77777777" w:rsidR="00D87124" w:rsidRPr="00E94DC0" w:rsidRDefault="00D87124" w:rsidP="00D87124">
      <w:pPr>
        <w:spacing w:before="0" w:after="0" w:line="240" w:lineRule="auto"/>
        <w:rPr>
          <w:szCs w:val="23"/>
        </w:rPr>
      </w:pPr>
    </w:p>
    <w:p w14:paraId="7AD4BD63" w14:textId="77777777" w:rsidR="00D87124" w:rsidRPr="00E94DC0" w:rsidRDefault="00D87124" w:rsidP="00D87124">
      <w:pPr>
        <w:spacing w:before="0" w:after="0" w:line="240" w:lineRule="auto"/>
        <w:rPr>
          <w:szCs w:val="23"/>
        </w:rPr>
      </w:pPr>
      <w:r w:rsidRPr="00E94DC0">
        <w:rPr>
          <w:szCs w:val="23"/>
        </w:rPr>
        <w:t xml:space="preserve">c) Inscrição do ato constitutivo no caso de sociedades civis, acompanhada de documentação que identifique a Diretoria em exercício; </w:t>
      </w:r>
    </w:p>
    <w:p w14:paraId="4E72719B" w14:textId="77777777" w:rsidR="005B675B" w:rsidRPr="00E94DC0" w:rsidRDefault="005B675B" w:rsidP="00D87124">
      <w:pPr>
        <w:spacing w:before="0" w:after="0" w:line="240" w:lineRule="auto"/>
        <w:rPr>
          <w:szCs w:val="23"/>
        </w:rPr>
      </w:pPr>
    </w:p>
    <w:p w14:paraId="177D1DDB" w14:textId="77777777" w:rsidR="00D87124" w:rsidRPr="00E94DC0" w:rsidRDefault="00D87124" w:rsidP="00D87124">
      <w:pPr>
        <w:spacing w:before="0" w:after="0" w:line="240" w:lineRule="auto"/>
        <w:rPr>
          <w:szCs w:val="23"/>
        </w:rPr>
      </w:pPr>
      <w:r w:rsidRPr="00E94DC0">
        <w:rPr>
          <w:szCs w:val="23"/>
        </w:rPr>
        <w:t xml:space="preserve">d) Decreto de autorização, em se tratando de empresa ou sociedade estrangeira em funcionamento no País, e ato de registro ou autorização para funcionamento expedido pelo órgão competente;  </w:t>
      </w:r>
    </w:p>
    <w:p w14:paraId="35EF062B" w14:textId="77777777" w:rsidR="00D87124" w:rsidRPr="00E94DC0" w:rsidRDefault="00D87124" w:rsidP="00D87124">
      <w:pPr>
        <w:spacing w:before="0" w:after="0" w:line="240" w:lineRule="auto"/>
        <w:rPr>
          <w:szCs w:val="23"/>
        </w:rPr>
      </w:pPr>
    </w:p>
    <w:p w14:paraId="2DCC6E86" w14:textId="77777777" w:rsidR="00D87124" w:rsidRPr="00E94DC0" w:rsidRDefault="00D87124" w:rsidP="00D87124">
      <w:pPr>
        <w:spacing w:before="0" w:after="0" w:line="240" w:lineRule="auto"/>
        <w:rPr>
          <w:szCs w:val="23"/>
        </w:rPr>
      </w:pPr>
      <w:r w:rsidRPr="00E94DC0">
        <w:rPr>
          <w:szCs w:val="23"/>
        </w:rPr>
        <w:t xml:space="preserve">e) Compromisso de constituição do Consórcio, se for o caso;  </w:t>
      </w:r>
    </w:p>
    <w:p w14:paraId="16B8C86C" w14:textId="77777777" w:rsidR="00D87124" w:rsidRPr="00E94DC0" w:rsidRDefault="00D87124" w:rsidP="00D87124">
      <w:pPr>
        <w:spacing w:before="0" w:after="0" w:line="240" w:lineRule="auto"/>
        <w:rPr>
          <w:szCs w:val="23"/>
        </w:rPr>
      </w:pPr>
    </w:p>
    <w:p w14:paraId="49EDA47C" w14:textId="77777777" w:rsidR="00D87124" w:rsidRPr="00E94DC0" w:rsidRDefault="005B675B" w:rsidP="00D87124">
      <w:pPr>
        <w:spacing w:before="0" w:after="0" w:line="240" w:lineRule="auto"/>
        <w:rPr>
          <w:szCs w:val="23"/>
        </w:rPr>
      </w:pPr>
      <w:r w:rsidRPr="00E94DC0">
        <w:rPr>
          <w:szCs w:val="23"/>
        </w:rPr>
        <w:t xml:space="preserve">8.2.2.1.1 - </w:t>
      </w:r>
      <w:r w:rsidR="00D87124" w:rsidRPr="00E94DC0">
        <w:rPr>
          <w:szCs w:val="23"/>
        </w:rPr>
        <w:t xml:space="preserve">Os documentos acima deverão estar acompanhados de todas as alterações ou da consolidação respectiva.  </w:t>
      </w:r>
    </w:p>
    <w:p w14:paraId="3CCC0D4D" w14:textId="77777777" w:rsidR="00D87124" w:rsidRPr="00E94DC0" w:rsidRDefault="00D87124" w:rsidP="00D87124">
      <w:pPr>
        <w:spacing w:before="0" w:after="0" w:line="240" w:lineRule="auto"/>
        <w:rPr>
          <w:szCs w:val="23"/>
        </w:rPr>
      </w:pPr>
    </w:p>
    <w:p w14:paraId="7B271E28" w14:textId="315E469D" w:rsidR="00D87124" w:rsidRPr="00E94DC0" w:rsidRDefault="005B675B" w:rsidP="00D87124">
      <w:pPr>
        <w:spacing w:before="0" w:after="0" w:line="240" w:lineRule="auto"/>
        <w:rPr>
          <w:szCs w:val="23"/>
        </w:rPr>
      </w:pPr>
      <w:r w:rsidRPr="00E94DC0">
        <w:rPr>
          <w:szCs w:val="23"/>
        </w:rPr>
        <w:t xml:space="preserve">8.2.2.1.2 - </w:t>
      </w:r>
      <w:r w:rsidR="00D87124" w:rsidRPr="00E94DC0">
        <w:rPr>
          <w:szCs w:val="23"/>
        </w:rPr>
        <w:t>Deverá estar prevista no estatuto ou contrato social da licitante a autorização para empreender atividades compatíveis com o objeto desta Licitação.</w:t>
      </w:r>
    </w:p>
    <w:p w14:paraId="08C7C8E2" w14:textId="6FFB183E" w:rsidR="00F57296" w:rsidRPr="00E94DC0" w:rsidRDefault="00F57296" w:rsidP="00D87124">
      <w:pPr>
        <w:spacing w:before="0" w:after="0" w:line="240" w:lineRule="auto"/>
        <w:rPr>
          <w:szCs w:val="23"/>
        </w:rPr>
      </w:pPr>
    </w:p>
    <w:p w14:paraId="0EDDECC6" w14:textId="5678113D" w:rsidR="00F57296" w:rsidRPr="00E94DC0" w:rsidRDefault="00F57296" w:rsidP="00D87124">
      <w:pPr>
        <w:spacing w:before="0" w:after="0" w:line="240" w:lineRule="auto"/>
        <w:rPr>
          <w:szCs w:val="23"/>
        </w:rPr>
      </w:pPr>
    </w:p>
    <w:p w14:paraId="573A484C" w14:textId="77777777" w:rsidR="00F57296" w:rsidRPr="00E94DC0" w:rsidRDefault="00F57296" w:rsidP="00D87124">
      <w:pPr>
        <w:spacing w:before="0" w:after="0" w:line="240" w:lineRule="auto"/>
        <w:rPr>
          <w:szCs w:val="23"/>
        </w:rPr>
      </w:pPr>
    </w:p>
    <w:p w14:paraId="6542112E" w14:textId="77777777" w:rsidR="00A43982" w:rsidRPr="00E94DC0" w:rsidRDefault="00A43982" w:rsidP="00D87124">
      <w:pPr>
        <w:spacing w:before="0" w:after="0" w:line="240" w:lineRule="auto"/>
        <w:rPr>
          <w:szCs w:val="23"/>
        </w:rPr>
      </w:pPr>
    </w:p>
    <w:p w14:paraId="26BCE6E9" w14:textId="77777777" w:rsidR="00001E9B" w:rsidRPr="00E94DC0" w:rsidRDefault="00001E9B" w:rsidP="00E151AF">
      <w:pPr>
        <w:spacing w:before="0" w:after="0" w:line="240" w:lineRule="auto"/>
      </w:pPr>
    </w:p>
    <w:p w14:paraId="37F32E38" w14:textId="77777777" w:rsidR="00001E9B" w:rsidRPr="00E94DC0" w:rsidRDefault="00001E9B" w:rsidP="00E151AF">
      <w:pPr>
        <w:pStyle w:val="Ttulo11"/>
        <w:spacing w:before="0" w:after="0" w:line="240" w:lineRule="auto"/>
        <w:rPr>
          <w:szCs w:val="24"/>
        </w:rPr>
      </w:pPr>
      <w:r w:rsidRPr="00E94DC0">
        <w:rPr>
          <w:bCs/>
          <w:szCs w:val="24"/>
        </w:rPr>
        <w:lastRenderedPageBreak/>
        <w:t xml:space="preserve">8.2.2.2 - </w:t>
      </w:r>
      <w:r w:rsidRPr="00E94DC0">
        <w:rPr>
          <w:szCs w:val="24"/>
        </w:rPr>
        <w:t>Qualificação Econômico-Financeira:</w:t>
      </w:r>
    </w:p>
    <w:p w14:paraId="0740EF51" w14:textId="77777777" w:rsidR="006847DD" w:rsidRPr="00E94DC0" w:rsidRDefault="006847DD" w:rsidP="00E151AF">
      <w:pPr>
        <w:spacing w:before="0" w:after="0" w:line="240" w:lineRule="auto"/>
      </w:pPr>
    </w:p>
    <w:p w14:paraId="5B5C25E8" w14:textId="06A95587" w:rsidR="00F203FA" w:rsidRPr="00E94DC0" w:rsidRDefault="00F203FA" w:rsidP="00F203FA">
      <w:pPr>
        <w:spacing w:before="0" w:after="0" w:line="240" w:lineRule="auto"/>
        <w:rPr>
          <w:szCs w:val="23"/>
        </w:rPr>
      </w:pPr>
      <w:r w:rsidRPr="00E94DC0">
        <w:rPr>
          <w:szCs w:val="23"/>
        </w:rPr>
        <w:t>Levando em consideração o valor da contratação:</w:t>
      </w:r>
    </w:p>
    <w:p w14:paraId="792711BD" w14:textId="77777777" w:rsidR="00F203FA" w:rsidRPr="00E94DC0" w:rsidRDefault="00F203FA" w:rsidP="00F203FA">
      <w:pPr>
        <w:spacing w:before="0" w:after="0" w:line="240" w:lineRule="auto"/>
        <w:rPr>
          <w:szCs w:val="23"/>
        </w:rPr>
      </w:pPr>
    </w:p>
    <w:p w14:paraId="164B15E3" w14:textId="11E9CDBB" w:rsidR="000553F0" w:rsidRPr="00E94DC0" w:rsidRDefault="00F203FA" w:rsidP="00F203FA">
      <w:pPr>
        <w:pStyle w:val="PargrafodaLista"/>
        <w:numPr>
          <w:ilvl w:val="0"/>
          <w:numId w:val="48"/>
        </w:numPr>
        <w:spacing w:before="0" w:after="0" w:line="240" w:lineRule="auto"/>
        <w:rPr>
          <w:szCs w:val="23"/>
        </w:rPr>
      </w:pPr>
      <w:r w:rsidRPr="00E94DC0">
        <w:rPr>
          <w:szCs w:val="23"/>
        </w:rPr>
        <w:t>certidão negativa de falência ou concordata expedida pelo distribuidor da sede da pessoa jurídica, ou de execução patrimonial, expedida no domicílio da pessoa física;</w:t>
      </w:r>
    </w:p>
    <w:p w14:paraId="2B85254F" w14:textId="77777777" w:rsidR="00F203FA" w:rsidRPr="00E94DC0" w:rsidRDefault="00F203FA" w:rsidP="00F203FA">
      <w:pPr>
        <w:pStyle w:val="PargrafodaLista"/>
        <w:spacing w:before="0" w:after="0" w:line="240" w:lineRule="auto"/>
      </w:pPr>
    </w:p>
    <w:p w14:paraId="59935B56" w14:textId="77777777" w:rsidR="00001E9B" w:rsidRPr="00E94DC0" w:rsidRDefault="00001E9B" w:rsidP="00E151AF">
      <w:pPr>
        <w:pStyle w:val="Ttulo11"/>
        <w:spacing w:before="0" w:after="0" w:line="240" w:lineRule="auto"/>
        <w:rPr>
          <w:szCs w:val="24"/>
        </w:rPr>
      </w:pPr>
      <w:r w:rsidRPr="00E94DC0">
        <w:rPr>
          <w:bCs/>
          <w:szCs w:val="24"/>
        </w:rPr>
        <w:t xml:space="preserve">8.2.2.3 - </w:t>
      </w:r>
      <w:r w:rsidRPr="00E94DC0">
        <w:rPr>
          <w:szCs w:val="24"/>
        </w:rPr>
        <w:t>Comprovação de Regularidade Fiscal e Trabalhista:</w:t>
      </w:r>
    </w:p>
    <w:p w14:paraId="0523E317" w14:textId="77777777" w:rsidR="006847DD" w:rsidRPr="00E94DC0" w:rsidRDefault="006847DD" w:rsidP="00E151AF">
      <w:pPr>
        <w:spacing w:before="0" w:after="0" w:line="240" w:lineRule="auto"/>
      </w:pPr>
    </w:p>
    <w:p w14:paraId="4CCB8B99" w14:textId="77777777" w:rsidR="00D87124" w:rsidRPr="00E94DC0" w:rsidRDefault="00D87124" w:rsidP="00E151AF">
      <w:pPr>
        <w:spacing w:before="0" w:after="0" w:line="240" w:lineRule="auto"/>
        <w:rPr>
          <w:szCs w:val="23"/>
        </w:rPr>
      </w:pPr>
      <w:r w:rsidRPr="00E94DC0">
        <w:rPr>
          <w:szCs w:val="23"/>
        </w:rPr>
        <w:t>Conforme dispõe artigo 68, da Lei 14.133/21</w:t>
      </w:r>
      <w:r w:rsidR="005B675B" w:rsidRPr="00E94DC0">
        <w:rPr>
          <w:szCs w:val="23"/>
        </w:rPr>
        <w:t>,</w:t>
      </w:r>
      <w:r w:rsidRPr="00E94DC0">
        <w:rPr>
          <w:szCs w:val="23"/>
        </w:rPr>
        <w:t xml:space="preserve"> </w:t>
      </w:r>
      <w:r w:rsidR="005B675B" w:rsidRPr="00E94DC0">
        <w:rPr>
          <w:szCs w:val="23"/>
        </w:rPr>
        <w:t>a</w:t>
      </w:r>
      <w:r w:rsidRPr="00E94DC0">
        <w:rPr>
          <w:szCs w:val="23"/>
        </w:rPr>
        <w:t>s habilitações fiscal, social e trabalhista serão aferidas mediante a verificação dos seguintes requisitos:</w:t>
      </w:r>
    </w:p>
    <w:p w14:paraId="37B746CC" w14:textId="77777777" w:rsidR="00D87124" w:rsidRPr="00E94DC0" w:rsidRDefault="00D87124" w:rsidP="00D87124">
      <w:pPr>
        <w:pStyle w:val="NormalWeb"/>
        <w:spacing w:before="225" w:beforeAutospacing="0" w:after="225" w:afterAutospacing="0"/>
        <w:jc w:val="both"/>
        <w:rPr>
          <w:rFonts w:ascii="Arial" w:eastAsia="Calibri" w:hAnsi="Arial" w:cs="Tahoma"/>
          <w:szCs w:val="23"/>
          <w:lang w:eastAsia="en-US"/>
        </w:rPr>
      </w:pPr>
      <w:r w:rsidRPr="00E94DC0">
        <w:rPr>
          <w:rFonts w:ascii="Arial" w:eastAsia="Calibri" w:hAnsi="Arial" w:cs="Tahoma"/>
          <w:szCs w:val="23"/>
          <w:lang w:eastAsia="en-US"/>
        </w:rPr>
        <w:t>I - A inscrição no Cadastro de Pessoas Físicas (CPF) ou no Cadastro Nacional da Pessoa Jurídica (CNPJ);</w:t>
      </w:r>
    </w:p>
    <w:p w14:paraId="0D23CE43" w14:textId="77777777" w:rsidR="00D87124" w:rsidRPr="00E94DC0" w:rsidRDefault="00D87124" w:rsidP="00D87124">
      <w:pPr>
        <w:pStyle w:val="NormalWeb"/>
        <w:spacing w:before="225" w:beforeAutospacing="0" w:after="225" w:afterAutospacing="0"/>
        <w:jc w:val="both"/>
        <w:rPr>
          <w:rFonts w:ascii="Arial" w:eastAsia="Calibri" w:hAnsi="Arial" w:cs="Tahoma"/>
          <w:szCs w:val="23"/>
          <w:lang w:eastAsia="en-US"/>
        </w:rPr>
      </w:pPr>
      <w:bookmarkStart w:id="4" w:name="art68ii"/>
      <w:bookmarkEnd w:id="4"/>
      <w:r w:rsidRPr="00E94DC0">
        <w:rPr>
          <w:rFonts w:ascii="Arial" w:eastAsia="Calibri" w:hAnsi="Arial" w:cs="Tahoma"/>
          <w:szCs w:val="23"/>
          <w:lang w:eastAsia="en-US"/>
        </w:rPr>
        <w:t>II - A inscrição no cadastro de contribuintes estadual e/ou municipal, se houver, relativo ao domicílio ou sede do licitante, pertinente ao seu ramo de atividade e compatível com o objeto contratual;</w:t>
      </w:r>
    </w:p>
    <w:p w14:paraId="31ACA520" w14:textId="77777777" w:rsidR="00D87124" w:rsidRPr="00E94DC0" w:rsidRDefault="00D87124" w:rsidP="00D87124">
      <w:pPr>
        <w:pStyle w:val="NormalWeb"/>
        <w:spacing w:before="225" w:beforeAutospacing="0" w:after="225" w:afterAutospacing="0"/>
        <w:jc w:val="both"/>
        <w:rPr>
          <w:rFonts w:ascii="Arial" w:eastAsia="Calibri" w:hAnsi="Arial" w:cs="Tahoma"/>
          <w:szCs w:val="23"/>
          <w:lang w:eastAsia="en-US"/>
        </w:rPr>
      </w:pPr>
      <w:bookmarkStart w:id="5" w:name="art68iii"/>
      <w:bookmarkEnd w:id="5"/>
      <w:r w:rsidRPr="00E94DC0">
        <w:rPr>
          <w:rFonts w:ascii="Arial" w:eastAsia="Calibri" w:hAnsi="Arial" w:cs="Tahoma"/>
          <w:szCs w:val="23"/>
          <w:lang w:eastAsia="en-US"/>
        </w:rPr>
        <w:t>III - A regularidade perante a Fazenda federal, estadual e/ou municipal do domicílio ou sede do licitante, ou outra equivalente, na forma da lei;</w:t>
      </w:r>
    </w:p>
    <w:p w14:paraId="47478CB9" w14:textId="77777777" w:rsidR="00D87124" w:rsidRPr="00E94DC0" w:rsidRDefault="00D87124" w:rsidP="00D87124">
      <w:pPr>
        <w:pStyle w:val="NormalWeb"/>
        <w:spacing w:before="225" w:beforeAutospacing="0" w:after="225" w:afterAutospacing="0"/>
        <w:jc w:val="both"/>
        <w:rPr>
          <w:rFonts w:ascii="Arial" w:eastAsia="Calibri" w:hAnsi="Arial" w:cs="Tahoma"/>
          <w:szCs w:val="23"/>
          <w:lang w:eastAsia="en-US"/>
        </w:rPr>
      </w:pPr>
      <w:bookmarkStart w:id="6" w:name="art68iv"/>
      <w:bookmarkEnd w:id="6"/>
      <w:r w:rsidRPr="00E94DC0">
        <w:rPr>
          <w:rFonts w:ascii="Arial" w:eastAsia="Calibri" w:hAnsi="Arial" w:cs="Tahoma"/>
          <w:szCs w:val="23"/>
          <w:lang w:eastAsia="en-US"/>
        </w:rPr>
        <w:t>IV - A regularidade relativa à Seguridade Social e ao FGTS, que demonstre cumprimento dos encargos sociais instituídos por lei;</w:t>
      </w:r>
    </w:p>
    <w:p w14:paraId="1EEE75B8" w14:textId="77777777" w:rsidR="00D87124" w:rsidRPr="00E94DC0" w:rsidRDefault="00D87124" w:rsidP="00D87124">
      <w:pPr>
        <w:pStyle w:val="NormalWeb"/>
        <w:spacing w:before="225" w:beforeAutospacing="0" w:after="225" w:afterAutospacing="0"/>
        <w:jc w:val="both"/>
        <w:rPr>
          <w:rFonts w:ascii="Arial" w:eastAsia="Calibri" w:hAnsi="Arial" w:cs="Tahoma"/>
          <w:szCs w:val="23"/>
          <w:lang w:eastAsia="en-US"/>
        </w:rPr>
      </w:pPr>
      <w:bookmarkStart w:id="7" w:name="art68v"/>
      <w:bookmarkEnd w:id="7"/>
      <w:r w:rsidRPr="00E94DC0">
        <w:rPr>
          <w:rFonts w:ascii="Arial" w:eastAsia="Calibri" w:hAnsi="Arial" w:cs="Tahoma"/>
          <w:szCs w:val="23"/>
          <w:lang w:eastAsia="en-US"/>
        </w:rPr>
        <w:t>V - A regularidade perante a Justiça do Trabalho;</w:t>
      </w:r>
    </w:p>
    <w:p w14:paraId="32216FB5" w14:textId="47BF813F" w:rsidR="007119A3" w:rsidRPr="00E94DC0" w:rsidRDefault="00D87124" w:rsidP="00BF7625">
      <w:pPr>
        <w:pStyle w:val="NormalWeb"/>
        <w:spacing w:before="225" w:beforeAutospacing="0" w:after="225" w:afterAutospacing="0"/>
        <w:jc w:val="both"/>
        <w:rPr>
          <w:rFonts w:ascii="Arial" w:eastAsia="Calibri" w:hAnsi="Arial" w:cs="Tahoma"/>
          <w:szCs w:val="23"/>
          <w:lang w:eastAsia="en-US"/>
        </w:rPr>
      </w:pPr>
      <w:bookmarkStart w:id="8" w:name="art68vi"/>
      <w:bookmarkEnd w:id="8"/>
      <w:r w:rsidRPr="00E94DC0">
        <w:rPr>
          <w:rFonts w:ascii="Arial" w:eastAsia="Calibri" w:hAnsi="Arial" w:cs="Tahoma"/>
          <w:szCs w:val="23"/>
          <w:lang w:eastAsia="en-US"/>
        </w:rPr>
        <w:t>VI - O cumprimento do disposto no </w:t>
      </w:r>
      <w:hyperlink r:id="rId13" w:anchor="art7xxxiii" w:history="1">
        <w:r w:rsidRPr="00E94DC0">
          <w:rPr>
            <w:rFonts w:ascii="Arial" w:eastAsia="Calibri" w:hAnsi="Arial" w:cs="Tahoma"/>
            <w:szCs w:val="23"/>
            <w:lang w:eastAsia="en-US"/>
          </w:rPr>
          <w:t>inciso XXXIII do art. 7º da Constituição Federal.</w:t>
        </w:r>
      </w:hyperlink>
      <w:bookmarkStart w:id="9" w:name="art82iiib"/>
      <w:bookmarkEnd w:id="9"/>
    </w:p>
    <w:p w14:paraId="34CEEDEF" w14:textId="77777777" w:rsidR="00C93B32" w:rsidRPr="00E94DC0" w:rsidRDefault="00E32083" w:rsidP="004C14A8">
      <w:pPr>
        <w:shd w:val="clear" w:color="auto" w:fill="A6A6A6" w:themeFill="background1" w:themeFillShade="A6"/>
        <w:spacing w:before="0" w:after="0" w:line="240" w:lineRule="auto"/>
        <w:rPr>
          <w:rFonts w:cs="Arial"/>
          <w:b/>
          <w:szCs w:val="24"/>
        </w:rPr>
      </w:pPr>
      <w:r w:rsidRPr="00E94DC0">
        <w:rPr>
          <w:rFonts w:cs="Arial"/>
          <w:b/>
          <w:szCs w:val="24"/>
        </w:rPr>
        <w:t>9.0 – ESTIMATIVA DE VALOR DA CONTRATAÇÃO</w:t>
      </w:r>
    </w:p>
    <w:p w14:paraId="018AA95E" w14:textId="77777777" w:rsidR="0019570E" w:rsidRPr="00E94DC0" w:rsidRDefault="0019570E" w:rsidP="0019570E">
      <w:pPr>
        <w:widowControl w:val="0"/>
        <w:spacing w:before="0" w:after="0" w:line="240" w:lineRule="auto"/>
        <w:rPr>
          <w:b/>
          <w:sz w:val="22"/>
        </w:rPr>
      </w:pPr>
    </w:p>
    <w:p w14:paraId="67D79C86" w14:textId="215C5C51" w:rsidR="000744DC" w:rsidRPr="00E94DC0" w:rsidRDefault="000A285A" w:rsidP="00EE22EA">
      <w:pPr>
        <w:spacing w:before="0" w:after="0" w:line="240" w:lineRule="auto"/>
        <w:rPr>
          <w:szCs w:val="24"/>
        </w:rPr>
      </w:pPr>
      <w:r w:rsidRPr="00E94DC0">
        <w:rPr>
          <w:b/>
          <w:szCs w:val="24"/>
        </w:rPr>
        <w:t>9.</w:t>
      </w:r>
      <w:r w:rsidR="00A26DCD" w:rsidRPr="00E94DC0">
        <w:rPr>
          <w:b/>
          <w:szCs w:val="24"/>
        </w:rPr>
        <w:t>1</w:t>
      </w:r>
      <w:r w:rsidRPr="00E94DC0">
        <w:rPr>
          <w:b/>
          <w:szCs w:val="24"/>
        </w:rPr>
        <w:t xml:space="preserve"> -</w:t>
      </w:r>
      <w:r w:rsidR="00B11F83" w:rsidRPr="00E94DC0">
        <w:rPr>
          <w:szCs w:val="24"/>
        </w:rPr>
        <w:t xml:space="preserve"> </w:t>
      </w:r>
      <w:r w:rsidR="00E94DC0" w:rsidRPr="00E94DC0">
        <w:rPr>
          <w:szCs w:val="24"/>
        </w:rPr>
        <w:t>O valor estimado para esta contratação é de R$ 49.765,05 (quarenta e nove mil, setecentos e sessenta e cinco reais e cinco centavos).</w:t>
      </w:r>
    </w:p>
    <w:p w14:paraId="20D3309D" w14:textId="77777777" w:rsidR="00EE22EA" w:rsidRPr="00E94DC0" w:rsidRDefault="00EE22EA" w:rsidP="00EE22EA">
      <w:pPr>
        <w:spacing w:before="0" w:after="0" w:line="240" w:lineRule="auto"/>
        <w:rPr>
          <w:szCs w:val="24"/>
        </w:rPr>
      </w:pPr>
    </w:p>
    <w:p w14:paraId="559CB9B0" w14:textId="77777777" w:rsidR="00AF15FB" w:rsidRPr="00E94DC0" w:rsidRDefault="00E32083" w:rsidP="004C14A8">
      <w:pPr>
        <w:shd w:val="clear" w:color="auto" w:fill="A6A6A6" w:themeFill="background1" w:themeFillShade="A6"/>
        <w:spacing w:before="0" w:after="0" w:line="240" w:lineRule="auto"/>
        <w:rPr>
          <w:rFonts w:cs="Arial"/>
          <w:b/>
          <w:szCs w:val="24"/>
        </w:rPr>
      </w:pPr>
      <w:r w:rsidRPr="00E94DC0">
        <w:rPr>
          <w:rFonts w:cs="Arial"/>
          <w:b/>
          <w:szCs w:val="24"/>
        </w:rPr>
        <w:t>10.0 – ADEQUAÇÃO ORÇAMENTÁRIA</w:t>
      </w:r>
    </w:p>
    <w:p w14:paraId="788C7C30" w14:textId="77777777" w:rsidR="008A721C" w:rsidRPr="00E94DC0" w:rsidRDefault="008A721C" w:rsidP="008A721C">
      <w:pPr>
        <w:pStyle w:val="Standard"/>
        <w:spacing w:line="100" w:lineRule="atLeast"/>
        <w:jc w:val="both"/>
        <w:rPr>
          <w:rFonts w:ascii="Arial" w:eastAsia="Calibri" w:hAnsi="Arial" w:cs="Tahoma"/>
          <w:kern w:val="0"/>
          <w:lang w:eastAsia="en-US" w:bidi="ar-SA"/>
        </w:rPr>
      </w:pPr>
    </w:p>
    <w:p w14:paraId="408522D1" w14:textId="5653850B" w:rsidR="00062AB7" w:rsidRDefault="00771306" w:rsidP="00F77588">
      <w:pPr>
        <w:pStyle w:val="Standard"/>
        <w:spacing w:line="100" w:lineRule="atLeast"/>
        <w:jc w:val="both"/>
        <w:rPr>
          <w:rFonts w:ascii="Arial" w:eastAsia="Calibri" w:hAnsi="Arial" w:cs="Tahoma"/>
          <w:kern w:val="0"/>
          <w:lang w:eastAsia="en-US" w:bidi="ar-SA"/>
        </w:rPr>
      </w:pPr>
      <w:r w:rsidRPr="00E94DC0">
        <w:rPr>
          <w:rFonts w:ascii="Arial" w:eastAsia="Calibri" w:hAnsi="Arial" w:cs="Tahoma"/>
          <w:b/>
          <w:kern w:val="0"/>
          <w:lang w:eastAsia="en-US" w:bidi="ar-SA"/>
        </w:rPr>
        <w:t>10.1</w:t>
      </w:r>
      <w:r w:rsidR="00C93B32" w:rsidRPr="00E94DC0">
        <w:rPr>
          <w:rFonts w:ascii="Arial" w:eastAsia="Calibri" w:hAnsi="Arial" w:cs="Tahoma"/>
          <w:b/>
          <w:kern w:val="0"/>
          <w:lang w:eastAsia="en-US" w:bidi="ar-SA"/>
        </w:rPr>
        <w:t xml:space="preserve"> </w:t>
      </w:r>
      <w:r w:rsidR="00F77588" w:rsidRPr="00E94DC0">
        <w:rPr>
          <w:rFonts w:ascii="Arial" w:eastAsia="Calibri" w:hAnsi="Arial" w:cs="Tahoma"/>
          <w:b/>
          <w:kern w:val="0"/>
          <w:lang w:eastAsia="en-US" w:bidi="ar-SA"/>
        </w:rPr>
        <w:t>–</w:t>
      </w:r>
      <w:r w:rsidRPr="00E94DC0">
        <w:rPr>
          <w:rFonts w:ascii="Arial" w:eastAsia="Calibri" w:hAnsi="Arial" w:cs="Tahoma"/>
          <w:kern w:val="0"/>
          <w:lang w:eastAsia="en-US" w:bidi="ar-SA"/>
        </w:rPr>
        <w:t xml:space="preserve"> </w:t>
      </w:r>
      <w:r w:rsidR="00F77588" w:rsidRPr="00E94DC0">
        <w:rPr>
          <w:rFonts w:ascii="Arial" w:eastAsia="Calibri" w:hAnsi="Arial" w:cs="Tahoma"/>
          <w:kern w:val="0"/>
          <w:lang w:eastAsia="en-US" w:bidi="ar-SA"/>
        </w:rPr>
        <w:t>A dotação a qual se trata esta contratação será informada posteriormente.</w:t>
      </w:r>
    </w:p>
    <w:p w14:paraId="00944879" w14:textId="77777777" w:rsidR="003E79B7" w:rsidRDefault="003E79B7" w:rsidP="00F77588">
      <w:pPr>
        <w:pStyle w:val="Standard"/>
        <w:spacing w:line="100" w:lineRule="atLeast"/>
        <w:jc w:val="both"/>
        <w:rPr>
          <w:rFonts w:ascii="Arial" w:eastAsia="Calibri" w:hAnsi="Arial" w:cs="Tahoma"/>
          <w:kern w:val="0"/>
          <w:lang w:eastAsia="en-US" w:bidi="ar-SA"/>
        </w:rPr>
      </w:pPr>
    </w:p>
    <w:p w14:paraId="471C889B" w14:textId="4A461A54" w:rsidR="003E79B7" w:rsidRPr="00E94DC0" w:rsidRDefault="003E79B7" w:rsidP="003E79B7">
      <w:pPr>
        <w:shd w:val="clear" w:color="auto" w:fill="A6A6A6" w:themeFill="background1" w:themeFillShade="A6"/>
        <w:spacing w:before="0" w:after="0" w:line="240" w:lineRule="auto"/>
        <w:rPr>
          <w:rFonts w:cs="Arial"/>
          <w:b/>
          <w:szCs w:val="24"/>
        </w:rPr>
      </w:pPr>
      <w:r w:rsidRPr="00E94DC0">
        <w:rPr>
          <w:rFonts w:cs="Arial"/>
          <w:b/>
          <w:szCs w:val="24"/>
        </w:rPr>
        <w:t>1</w:t>
      </w:r>
      <w:r>
        <w:rPr>
          <w:rFonts w:cs="Arial"/>
          <w:b/>
          <w:szCs w:val="24"/>
        </w:rPr>
        <w:t>1</w:t>
      </w:r>
      <w:r w:rsidRPr="00E94DC0">
        <w:rPr>
          <w:rFonts w:cs="Arial"/>
          <w:b/>
          <w:szCs w:val="24"/>
        </w:rPr>
        <w:t xml:space="preserve">.0 – </w:t>
      </w:r>
      <w:r>
        <w:rPr>
          <w:rFonts w:cs="Arial"/>
          <w:b/>
          <w:szCs w:val="24"/>
        </w:rPr>
        <w:t>DOS ANEXOS</w:t>
      </w:r>
    </w:p>
    <w:p w14:paraId="2CB189B6" w14:textId="77777777" w:rsidR="003E79B7" w:rsidRPr="00E94DC0" w:rsidRDefault="003E79B7" w:rsidP="003E79B7">
      <w:pPr>
        <w:pStyle w:val="Standard"/>
        <w:spacing w:line="100" w:lineRule="atLeast"/>
        <w:jc w:val="both"/>
        <w:rPr>
          <w:rFonts w:ascii="Arial" w:eastAsia="Calibri" w:hAnsi="Arial" w:cs="Tahoma"/>
          <w:kern w:val="0"/>
          <w:lang w:eastAsia="en-US" w:bidi="ar-SA"/>
        </w:rPr>
      </w:pPr>
    </w:p>
    <w:p w14:paraId="31FCD812" w14:textId="191AFAB3" w:rsidR="003E79B7" w:rsidRPr="00E94DC0" w:rsidRDefault="003E79B7" w:rsidP="003E79B7">
      <w:pPr>
        <w:pStyle w:val="Standard"/>
        <w:spacing w:line="100" w:lineRule="atLeast"/>
        <w:jc w:val="both"/>
        <w:rPr>
          <w:rFonts w:ascii="Arial" w:eastAsia="Calibri" w:hAnsi="Arial" w:cs="Tahoma"/>
          <w:kern w:val="0"/>
          <w:lang w:eastAsia="en-US" w:bidi="ar-SA"/>
        </w:rPr>
      </w:pPr>
      <w:r w:rsidRPr="00E94DC0">
        <w:rPr>
          <w:rFonts w:ascii="Arial" w:eastAsia="Calibri" w:hAnsi="Arial" w:cs="Tahoma"/>
          <w:b/>
          <w:kern w:val="0"/>
          <w:lang w:eastAsia="en-US" w:bidi="ar-SA"/>
        </w:rPr>
        <w:t>1</w:t>
      </w:r>
      <w:r>
        <w:rPr>
          <w:rFonts w:ascii="Arial" w:eastAsia="Calibri" w:hAnsi="Arial" w:cs="Tahoma"/>
          <w:b/>
          <w:kern w:val="0"/>
          <w:lang w:eastAsia="en-US" w:bidi="ar-SA"/>
        </w:rPr>
        <w:t>1</w:t>
      </w:r>
      <w:r w:rsidRPr="00E94DC0">
        <w:rPr>
          <w:rFonts w:ascii="Arial" w:eastAsia="Calibri" w:hAnsi="Arial" w:cs="Tahoma"/>
          <w:b/>
          <w:kern w:val="0"/>
          <w:lang w:eastAsia="en-US" w:bidi="ar-SA"/>
        </w:rPr>
        <w:t>.1 –</w:t>
      </w:r>
      <w:r w:rsidRPr="00E94DC0">
        <w:rPr>
          <w:rFonts w:ascii="Arial" w:eastAsia="Calibri" w:hAnsi="Arial" w:cs="Tahoma"/>
          <w:kern w:val="0"/>
          <w:lang w:eastAsia="en-US" w:bidi="ar-SA"/>
        </w:rPr>
        <w:t xml:space="preserve"> </w:t>
      </w:r>
      <w:r>
        <w:rPr>
          <w:rFonts w:ascii="Arial" w:eastAsia="Calibri" w:hAnsi="Arial" w:cs="Tahoma"/>
          <w:kern w:val="0"/>
          <w:lang w:eastAsia="en-US" w:bidi="ar-SA"/>
        </w:rPr>
        <w:t>ANEXO I – Planilha Orçamentária.</w:t>
      </w:r>
    </w:p>
    <w:p w14:paraId="7846B37B" w14:textId="7A3313C3" w:rsidR="00F203FA" w:rsidRPr="00E94DC0" w:rsidRDefault="00F203FA" w:rsidP="00CC14ED">
      <w:pPr>
        <w:suppressAutoHyphens w:val="0"/>
        <w:autoSpaceDE w:val="0"/>
        <w:autoSpaceDN w:val="0"/>
        <w:adjustRightInd w:val="0"/>
        <w:spacing w:before="0" w:after="0" w:line="240" w:lineRule="auto"/>
        <w:jc w:val="left"/>
        <w:rPr>
          <w:rFonts w:cs="Arial"/>
          <w:szCs w:val="24"/>
        </w:rPr>
      </w:pPr>
    </w:p>
    <w:p w14:paraId="5DC601A7" w14:textId="5E068D80" w:rsidR="00E041E2" w:rsidRPr="00E94DC0" w:rsidRDefault="004C14A8" w:rsidP="004C14A8">
      <w:pPr>
        <w:shd w:val="clear" w:color="auto" w:fill="A6A6A6" w:themeFill="background1" w:themeFillShade="A6"/>
        <w:spacing w:before="0" w:after="0" w:line="276" w:lineRule="auto"/>
        <w:rPr>
          <w:rFonts w:cs="Arial"/>
          <w:b/>
          <w:bCs/>
          <w:szCs w:val="24"/>
        </w:rPr>
      </w:pPr>
      <w:r w:rsidRPr="00E94DC0">
        <w:rPr>
          <w:rFonts w:cs="Arial"/>
          <w:b/>
          <w:bCs/>
          <w:szCs w:val="24"/>
        </w:rPr>
        <w:t>1</w:t>
      </w:r>
      <w:r w:rsidR="007C1EAA" w:rsidRPr="00E94DC0">
        <w:rPr>
          <w:rFonts w:cs="Arial"/>
          <w:b/>
          <w:bCs/>
          <w:szCs w:val="24"/>
        </w:rPr>
        <w:t>1</w:t>
      </w:r>
      <w:r w:rsidRPr="00E94DC0">
        <w:rPr>
          <w:rFonts w:cs="Arial"/>
          <w:b/>
          <w:bCs/>
          <w:szCs w:val="24"/>
        </w:rPr>
        <w:t xml:space="preserve">.0 - </w:t>
      </w:r>
      <w:r w:rsidR="00542B51" w:rsidRPr="00E94DC0">
        <w:rPr>
          <w:rFonts w:cs="Arial"/>
          <w:b/>
          <w:bCs/>
          <w:szCs w:val="24"/>
        </w:rPr>
        <w:t xml:space="preserve">DOS RESPONSÁVEIS PELA ELABORAÇÃO DO </w:t>
      </w:r>
      <w:r w:rsidR="004D07FA" w:rsidRPr="00E94DC0">
        <w:rPr>
          <w:rFonts w:cs="Arial"/>
          <w:b/>
          <w:bCs/>
          <w:szCs w:val="24"/>
        </w:rPr>
        <w:t>TERMO DE REFERÊNCIA</w:t>
      </w:r>
    </w:p>
    <w:p w14:paraId="103A4826" w14:textId="77777777" w:rsidR="00E041E2" w:rsidRPr="00E94DC0" w:rsidRDefault="00E041E2">
      <w:pPr>
        <w:pStyle w:val="PargrafodaLista"/>
        <w:spacing w:before="0" w:after="0" w:line="276" w:lineRule="auto"/>
        <w:ind w:left="397" w:hanging="340"/>
        <w:rPr>
          <w:rFonts w:cs="Arial"/>
          <w:b/>
          <w:bCs/>
          <w:szCs w:val="24"/>
        </w:rPr>
      </w:pPr>
    </w:p>
    <w:p w14:paraId="45D87BEF" w14:textId="7D9E98D7" w:rsidR="00DE0397" w:rsidRPr="00E94DC0" w:rsidRDefault="00195266" w:rsidP="003E79B7">
      <w:pPr>
        <w:pStyle w:val="PargrafodaLista"/>
        <w:jc w:val="right"/>
        <w:rPr>
          <w:rFonts w:cs="Arial"/>
          <w:b/>
        </w:rPr>
      </w:pPr>
      <w:r w:rsidRPr="00E94DC0">
        <w:rPr>
          <w:rFonts w:cs="Arial"/>
          <w:szCs w:val="24"/>
        </w:rPr>
        <w:t>Fund</w:t>
      </w:r>
      <w:r w:rsidR="00C74FA7" w:rsidRPr="00E94DC0">
        <w:rPr>
          <w:rFonts w:cs="Arial"/>
          <w:szCs w:val="24"/>
        </w:rPr>
        <w:t xml:space="preserve">ão – ES, </w:t>
      </w:r>
      <w:r w:rsidR="007C1EAA" w:rsidRPr="00E94DC0">
        <w:rPr>
          <w:rFonts w:cs="Arial"/>
          <w:szCs w:val="24"/>
        </w:rPr>
        <w:t>29</w:t>
      </w:r>
      <w:r w:rsidR="00CC14ED" w:rsidRPr="00E94DC0">
        <w:rPr>
          <w:rFonts w:cs="Arial"/>
          <w:szCs w:val="24"/>
        </w:rPr>
        <w:t xml:space="preserve"> de</w:t>
      </w:r>
      <w:r w:rsidR="007C1EAA" w:rsidRPr="00E94DC0">
        <w:rPr>
          <w:rFonts w:cs="Arial"/>
          <w:szCs w:val="24"/>
        </w:rPr>
        <w:t xml:space="preserve"> agosto</w:t>
      </w:r>
      <w:r w:rsidR="007831A2" w:rsidRPr="00E94DC0">
        <w:rPr>
          <w:rFonts w:cs="Arial"/>
          <w:szCs w:val="24"/>
        </w:rPr>
        <w:t xml:space="preserve"> de 202</w:t>
      </w:r>
      <w:r w:rsidR="00112E51" w:rsidRPr="00E94DC0">
        <w:rPr>
          <w:rFonts w:cs="Arial"/>
          <w:szCs w:val="24"/>
        </w:rPr>
        <w:t>5</w:t>
      </w:r>
      <w:r w:rsidR="00542B51" w:rsidRPr="00E94DC0">
        <w:rPr>
          <w:rFonts w:cs="Arial"/>
          <w:szCs w:val="24"/>
        </w:rPr>
        <w:t>.</w:t>
      </w:r>
    </w:p>
    <w:p w14:paraId="34AA4F49" w14:textId="77777777" w:rsidR="007C1EAA" w:rsidRPr="00E94DC0" w:rsidRDefault="007C1EAA" w:rsidP="007C1EAA">
      <w:pPr>
        <w:widowControl w:val="0"/>
        <w:tabs>
          <w:tab w:val="left" w:pos="3690"/>
          <w:tab w:val="center" w:pos="5315"/>
        </w:tabs>
        <w:spacing w:before="0" w:after="0" w:line="240" w:lineRule="auto"/>
        <w:rPr>
          <w:rFonts w:ascii="Tahoma" w:hAnsi="Tahoma"/>
          <w:b/>
          <w:bCs/>
          <w:sz w:val="20"/>
          <w:szCs w:val="20"/>
        </w:rPr>
      </w:pPr>
      <w:r w:rsidRPr="00E94DC0">
        <w:rPr>
          <w:rFonts w:ascii="Tahoma" w:hAnsi="Tahoma"/>
          <w:b/>
          <w:bCs/>
          <w:sz w:val="20"/>
          <w:szCs w:val="20"/>
        </w:rPr>
        <w:t xml:space="preserve">  _____________________       ___________________          ___</w:t>
      </w:r>
      <w:r w:rsidRPr="00E94DC0">
        <w:rPr>
          <w:rFonts w:ascii="Tahoma" w:hAnsi="Tahoma"/>
          <w:b/>
          <w:bCs/>
          <w:sz w:val="20"/>
          <w:szCs w:val="20"/>
        </w:rPr>
        <w:softHyphen/>
      </w:r>
      <w:r w:rsidRPr="00E94DC0">
        <w:rPr>
          <w:rFonts w:ascii="Tahoma" w:hAnsi="Tahoma"/>
          <w:b/>
          <w:bCs/>
          <w:sz w:val="20"/>
          <w:szCs w:val="20"/>
        </w:rPr>
        <w:softHyphen/>
        <w:t>_____________________</w:t>
      </w:r>
    </w:p>
    <w:p w14:paraId="04B077E5" w14:textId="77777777" w:rsidR="007C1EAA" w:rsidRPr="00E94DC0" w:rsidRDefault="007C1EAA" w:rsidP="007C1EAA">
      <w:pPr>
        <w:widowControl w:val="0"/>
        <w:tabs>
          <w:tab w:val="left" w:pos="3690"/>
          <w:tab w:val="center" w:pos="5315"/>
        </w:tabs>
        <w:spacing w:before="0" w:after="0" w:line="240" w:lineRule="auto"/>
        <w:rPr>
          <w:rFonts w:ascii="Tahoma" w:hAnsi="Tahoma"/>
          <w:b/>
          <w:bCs/>
          <w:sz w:val="20"/>
          <w:szCs w:val="20"/>
        </w:rPr>
      </w:pPr>
      <w:r w:rsidRPr="00E94DC0">
        <w:rPr>
          <w:rFonts w:ascii="Tahoma" w:hAnsi="Tahoma"/>
          <w:b/>
          <w:bCs/>
          <w:sz w:val="20"/>
          <w:szCs w:val="20"/>
        </w:rPr>
        <w:t xml:space="preserve">        Wendrio Fritz Coco              Leonardo </w:t>
      </w:r>
      <w:proofErr w:type="spellStart"/>
      <w:r w:rsidRPr="00E94DC0">
        <w:rPr>
          <w:rFonts w:ascii="Tahoma" w:hAnsi="Tahoma"/>
          <w:b/>
          <w:bCs/>
          <w:sz w:val="20"/>
          <w:szCs w:val="20"/>
        </w:rPr>
        <w:t>Catrinque</w:t>
      </w:r>
      <w:proofErr w:type="spellEnd"/>
      <w:r w:rsidRPr="00E94DC0">
        <w:rPr>
          <w:rFonts w:ascii="Tahoma" w:hAnsi="Tahoma"/>
          <w:b/>
          <w:bCs/>
          <w:sz w:val="20"/>
          <w:szCs w:val="20"/>
        </w:rPr>
        <w:t xml:space="preserve"> Gomes           Leonardo Pitol Toffoli </w:t>
      </w:r>
    </w:p>
    <w:p w14:paraId="00F42D8A" w14:textId="77777777" w:rsidR="007C1EAA" w:rsidRPr="00E94DC0" w:rsidRDefault="007C1EAA" w:rsidP="007C1EAA">
      <w:pPr>
        <w:widowControl w:val="0"/>
        <w:tabs>
          <w:tab w:val="left" w:pos="3690"/>
          <w:tab w:val="center" w:pos="5315"/>
        </w:tabs>
        <w:spacing w:before="0" w:after="0" w:line="240" w:lineRule="auto"/>
        <w:rPr>
          <w:rFonts w:ascii="Tahoma" w:hAnsi="Tahoma"/>
          <w:sz w:val="20"/>
          <w:szCs w:val="20"/>
        </w:rPr>
      </w:pPr>
      <w:r w:rsidRPr="00E94DC0">
        <w:rPr>
          <w:rFonts w:ascii="Tahoma" w:hAnsi="Tahoma"/>
          <w:b/>
          <w:bCs/>
          <w:sz w:val="20"/>
          <w:szCs w:val="20"/>
        </w:rPr>
        <w:t xml:space="preserve">              </w:t>
      </w:r>
      <w:r w:rsidRPr="00E94DC0">
        <w:rPr>
          <w:rFonts w:ascii="Tahoma" w:hAnsi="Tahoma"/>
          <w:sz w:val="20"/>
          <w:szCs w:val="20"/>
        </w:rPr>
        <w:t xml:space="preserve">Presidente                                  Integrante                                      </w:t>
      </w:r>
      <w:proofErr w:type="spellStart"/>
      <w:r w:rsidRPr="00E94DC0">
        <w:rPr>
          <w:rFonts w:ascii="Tahoma" w:hAnsi="Tahoma"/>
          <w:sz w:val="20"/>
          <w:szCs w:val="20"/>
        </w:rPr>
        <w:t>Integrante</w:t>
      </w:r>
      <w:proofErr w:type="spellEnd"/>
    </w:p>
    <w:p w14:paraId="43F1420B" w14:textId="4BF8C6D3" w:rsidR="00E94DC0" w:rsidRPr="00C57007" w:rsidRDefault="007C1EAA" w:rsidP="00E94DC0">
      <w:pPr>
        <w:widowControl w:val="0"/>
        <w:tabs>
          <w:tab w:val="left" w:pos="3690"/>
          <w:tab w:val="center" w:pos="5315"/>
        </w:tabs>
        <w:spacing w:before="0" w:after="0" w:line="240" w:lineRule="auto"/>
        <w:rPr>
          <w:rFonts w:ascii="Tahoma" w:hAnsi="Tahoma"/>
          <w:sz w:val="20"/>
          <w:szCs w:val="20"/>
        </w:rPr>
      </w:pPr>
      <w:r w:rsidRPr="00E94DC0">
        <w:rPr>
          <w:rFonts w:ascii="Tahoma" w:hAnsi="Tahoma"/>
          <w:sz w:val="20"/>
          <w:szCs w:val="20"/>
        </w:rPr>
        <w:t xml:space="preserve"> </w:t>
      </w:r>
      <w:r w:rsidR="00E94DC0" w:rsidRPr="00E94DC0">
        <w:rPr>
          <w:rFonts w:ascii="Tahoma" w:hAnsi="Tahoma"/>
          <w:sz w:val="20"/>
          <w:szCs w:val="20"/>
        </w:rPr>
        <w:t xml:space="preserve">        Portaria nº 30/2025                    Portaria nº 30/2025                       Portaria nº 30/2025</w:t>
      </w:r>
    </w:p>
    <w:p w14:paraId="3283B417" w14:textId="197F8407" w:rsidR="007C1EAA" w:rsidRPr="00C57007" w:rsidRDefault="007C1EAA" w:rsidP="007C1EAA">
      <w:pPr>
        <w:widowControl w:val="0"/>
        <w:tabs>
          <w:tab w:val="left" w:pos="3690"/>
          <w:tab w:val="center" w:pos="5315"/>
        </w:tabs>
        <w:spacing w:before="0" w:after="0" w:line="240" w:lineRule="auto"/>
        <w:rPr>
          <w:rFonts w:ascii="Tahoma" w:hAnsi="Tahoma"/>
          <w:sz w:val="20"/>
          <w:szCs w:val="20"/>
        </w:rPr>
      </w:pPr>
    </w:p>
    <w:p w14:paraId="456EFEA5" w14:textId="7A9673ED" w:rsidR="007B27B4" w:rsidRPr="003E678D" w:rsidRDefault="007B27B4" w:rsidP="007B27B4">
      <w:pPr>
        <w:widowControl w:val="0"/>
        <w:tabs>
          <w:tab w:val="left" w:pos="3690"/>
          <w:tab w:val="center" w:pos="5315"/>
        </w:tabs>
        <w:spacing w:before="0" w:after="0" w:line="240" w:lineRule="auto"/>
        <w:rPr>
          <w:rFonts w:ascii="Tahoma" w:hAnsi="Tahoma"/>
          <w:sz w:val="20"/>
          <w:szCs w:val="20"/>
        </w:rPr>
      </w:pPr>
    </w:p>
    <w:p w14:paraId="6A4A9A79" w14:textId="77777777" w:rsidR="00A23BD2" w:rsidRPr="00663CF8" w:rsidRDefault="00A23BD2" w:rsidP="00971D30">
      <w:pPr>
        <w:spacing w:before="0" w:after="0"/>
        <w:contextualSpacing/>
        <w:jc w:val="center"/>
        <w:rPr>
          <w:rFonts w:cs="Arial"/>
          <w:b/>
          <w:szCs w:val="24"/>
        </w:rPr>
      </w:pPr>
    </w:p>
    <w:p w14:paraId="4B14F8A9" w14:textId="77777777" w:rsidR="00A23BD2" w:rsidRDefault="00A23BD2" w:rsidP="00971D30">
      <w:pPr>
        <w:spacing w:before="0" w:after="0"/>
        <w:contextualSpacing/>
        <w:jc w:val="center"/>
        <w:rPr>
          <w:rFonts w:cs="Arial"/>
          <w:b/>
          <w:szCs w:val="24"/>
        </w:rPr>
      </w:pPr>
    </w:p>
    <w:p w14:paraId="21EAF36C" w14:textId="77777777" w:rsidR="005F0A15" w:rsidRDefault="005F0A15" w:rsidP="00971D30">
      <w:pPr>
        <w:spacing w:before="0" w:after="0"/>
        <w:contextualSpacing/>
        <w:jc w:val="center"/>
        <w:rPr>
          <w:rFonts w:cs="Arial"/>
          <w:b/>
          <w:szCs w:val="24"/>
        </w:rPr>
      </w:pPr>
    </w:p>
    <w:p w14:paraId="0D39B776" w14:textId="77777777" w:rsidR="00161159" w:rsidRDefault="00161159">
      <w:pPr>
        <w:spacing w:before="0" w:after="0"/>
        <w:contextualSpacing/>
        <w:jc w:val="center"/>
        <w:rPr>
          <w:sz w:val="56"/>
          <w:szCs w:val="56"/>
        </w:rPr>
      </w:pPr>
    </w:p>
    <w:p w14:paraId="287C7175" w14:textId="77777777" w:rsidR="003E79B7" w:rsidRDefault="003E79B7" w:rsidP="003E79B7">
      <w:pPr>
        <w:pStyle w:val="Standard"/>
        <w:spacing w:line="100" w:lineRule="atLeast"/>
        <w:jc w:val="center"/>
        <w:rPr>
          <w:rFonts w:ascii="Arial" w:eastAsia="Calibri" w:hAnsi="Arial" w:cs="Tahoma"/>
          <w:b/>
          <w:bCs/>
          <w:kern w:val="0"/>
          <w:sz w:val="72"/>
          <w:szCs w:val="72"/>
          <w:lang w:eastAsia="en-US" w:bidi="ar-SA"/>
        </w:rPr>
      </w:pPr>
    </w:p>
    <w:p w14:paraId="6C75DB4E" w14:textId="77777777" w:rsidR="003E79B7" w:rsidRDefault="003E79B7" w:rsidP="003E79B7">
      <w:pPr>
        <w:pStyle w:val="Standard"/>
        <w:spacing w:line="100" w:lineRule="atLeast"/>
        <w:jc w:val="center"/>
        <w:rPr>
          <w:rFonts w:ascii="Arial" w:eastAsia="Calibri" w:hAnsi="Arial" w:cs="Tahoma"/>
          <w:b/>
          <w:bCs/>
          <w:kern w:val="0"/>
          <w:sz w:val="72"/>
          <w:szCs w:val="72"/>
          <w:lang w:eastAsia="en-US" w:bidi="ar-SA"/>
        </w:rPr>
      </w:pPr>
    </w:p>
    <w:p w14:paraId="2A36D3EB" w14:textId="491958F0" w:rsidR="003E79B7" w:rsidRPr="003E79B7" w:rsidRDefault="003E79B7" w:rsidP="003E79B7">
      <w:pPr>
        <w:pStyle w:val="Standard"/>
        <w:spacing w:line="100" w:lineRule="atLeast"/>
        <w:jc w:val="center"/>
        <w:rPr>
          <w:rFonts w:ascii="Arial" w:eastAsia="Calibri" w:hAnsi="Arial" w:cs="Tahoma"/>
          <w:b/>
          <w:bCs/>
          <w:kern w:val="0"/>
          <w:sz w:val="56"/>
          <w:szCs w:val="56"/>
          <w:lang w:eastAsia="en-US" w:bidi="ar-SA"/>
        </w:rPr>
      </w:pPr>
      <w:r w:rsidRPr="003E79B7">
        <w:rPr>
          <w:rFonts w:ascii="Arial" w:eastAsia="Calibri" w:hAnsi="Arial" w:cs="Tahoma"/>
          <w:b/>
          <w:bCs/>
          <w:kern w:val="0"/>
          <w:sz w:val="56"/>
          <w:szCs w:val="56"/>
          <w:lang w:eastAsia="en-US" w:bidi="ar-SA"/>
        </w:rPr>
        <w:t xml:space="preserve">ANEXO I </w:t>
      </w:r>
    </w:p>
    <w:p w14:paraId="2E0F7BD8" w14:textId="77777777" w:rsidR="003E79B7" w:rsidRPr="003E79B7" w:rsidRDefault="003E79B7" w:rsidP="003E79B7">
      <w:pPr>
        <w:pStyle w:val="Standard"/>
        <w:spacing w:line="100" w:lineRule="atLeast"/>
        <w:jc w:val="center"/>
        <w:rPr>
          <w:rFonts w:ascii="Arial" w:eastAsia="Calibri" w:hAnsi="Arial" w:cs="Tahoma"/>
          <w:b/>
          <w:bCs/>
          <w:kern w:val="0"/>
          <w:sz w:val="56"/>
          <w:szCs w:val="56"/>
          <w:lang w:eastAsia="en-US" w:bidi="ar-SA"/>
        </w:rPr>
      </w:pPr>
    </w:p>
    <w:p w14:paraId="5214871E" w14:textId="55048A34" w:rsidR="003E79B7" w:rsidRPr="003E79B7" w:rsidRDefault="003E79B7" w:rsidP="003E79B7">
      <w:pPr>
        <w:pStyle w:val="Standard"/>
        <w:spacing w:line="100" w:lineRule="atLeast"/>
        <w:jc w:val="center"/>
        <w:rPr>
          <w:rFonts w:ascii="Arial" w:eastAsia="Calibri" w:hAnsi="Arial" w:cs="Tahoma"/>
          <w:kern w:val="0"/>
          <w:sz w:val="36"/>
          <w:szCs w:val="36"/>
          <w:lang w:eastAsia="en-US" w:bidi="ar-SA"/>
        </w:rPr>
      </w:pPr>
      <w:r w:rsidRPr="003E79B7">
        <w:rPr>
          <w:rFonts w:ascii="Arial" w:eastAsia="Calibri" w:hAnsi="Arial" w:cs="Tahoma"/>
          <w:b/>
          <w:bCs/>
          <w:kern w:val="0"/>
          <w:sz w:val="56"/>
          <w:szCs w:val="56"/>
          <w:lang w:eastAsia="en-US" w:bidi="ar-SA"/>
        </w:rPr>
        <w:t xml:space="preserve"> Planilha Orçamentária</w:t>
      </w:r>
      <w:r w:rsidRPr="003E79B7">
        <w:rPr>
          <w:rFonts w:ascii="Arial" w:eastAsia="Calibri" w:hAnsi="Arial" w:cs="Tahoma"/>
          <w:kern w:val="0"/>
          <w:sz w:val="36"/>
          <w:szCs w:val="36"/>
          <w:lang w:eastAsia="en-US" w:bidi="ar-SA"/>
        </w:rPr>
        <w:t>.</w:t>
      </w:r>
    </w:p>
    <w:p w14:paraId="5B16F30A" w14:textId="77777777" w:rsidR="00161159" w:rsidRDefault="00161159">
      <w:pPr>
        <w:spacing w:before="0" w:after="0"/>
        <w:contextualSpacing/>
        <w:jc w:val="center"/>
        <w:rPr>
          <w:sz w:val="56"/>
          <w:szCs w:val="56"/>
        </w:rPr>
      </w:pPr>
    </w:p>
    <w:p w14:paraId="57864AA2" w14:textId="77777777" w:rsidR="00161159" w:rsidRDefault="00161159">
      <w:pPr>
        <w:spacing w:before="0" w:after="0"/>
        <w:contextualSpacing/>
        <w:jc w:val="center"/>
        <w:rPr>
          <w:sz w:val="56"/>
          <w:szCs w:val="56"/>
        </w:rPr>
      </w:pPr>
    </w:p>
    <w:p w14:paraId="0D17363E" w14:textId="77777777" w:rsidR="00161159" w:rsidRDefault="00161159">
      <w:pPr>
        <w:spacing w:before="0" w:after="0"/>
        <w:contextualSpacing/>
        <w:jc w:val="center"/>
        <w:rPr>
          <w:sz w:val="56"/>
          <w:szCs w:val="56"/>
        </w:rPr>
      </w:pPr>
    </w:p>
    <w:p w14:paraId="5D61224A" w14:textId="77777777" w:rsidR="001D3180" w:rsidRPr="001D3180" w:rsidRDefault="001D3180" w:rsidP="00824D4A">
      <w:pPr>
        <w:spacing w:before="0" w:after="0"/>
        <w:contextualSpacing/>
        <w:rPr>
          <w:rFonts w:cs="Arial"/>
          <w:sz w:val="40"/>
          <w:szCs w:val="40"/>
        </w:rPr>
      </w:pPr>
    </w:p>
    <w:sectPr w:rsidR="001D3180" w:rsidRPr="001D3180" w:rsidSect="00141DE8">
      <w:headerReference w:type="default" r:id="rId14"/>
      <w:footerReference w:type="default" r:id="rId15"/>
      <w:pgSz w:w="11906" w:h="16838"/>
      <w:pgMar w:top="1420" w:right="1134" w:bottom="1134" w:left="1701" w:header="709" w:footer="0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8452F0" w14:textId="77777777" w:rsidR="00C829DB" w:rsidRDefault="00C829DB" w:rsidP="00E041E2">
      <w:pPr>
        <w:spacing w:before="0" w:after="0" w:line="240" w:lineRule="auto"/>
      </w:pPr>
      <w:r>
        <w:separator/>
      </w:r>
    </w:p>
  </w:endnote>
  <w:endnote w:type="continuationSeparator" w:id="0">
    <w:p w14:paraId="75DB9835" w14:textId="77777777" w:rsidR="00C829DB" w:rsidRDefault="00C829DB" w:rsidP="00E041E2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IDFont+F1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IDFont+F2">
    <w:altName w:val="Times New Roman"/>
    <w:charset w:val="00"/>
    <w:family w:val="roman"/>
    <w:pitch w:val="variable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46271219"/>
      <w:docPartObj>
        <w:docPartGallery w:val="Page Numbers (Bottom of Page)"/>
        <w:docPartUnique/>
      </w:docPartObj>
    </w:sdtPr>
    <w:sdtEndPr/>
    <w:sdtContent>
      <w:p w14:paraId="673FB4AE" w14:textId="2E182332" w:rsidR="00974DAB" w:rsidRDefault="00974DAB">
        <w:pPr>
          <w:pStyle w:val="Rodap"/>
          <w:jc w:val="right"/>
        </w:pPr>
        <w:r>
          <w:rPr>
            <w:noProof/>
          </w:rPr>
          <w:fldChar w:fldCharType="begin"/>
        </w:r>
        <w:r>
          <w:rPr>
            <w:noProof/>
          </w:rPr>
          <w:instrText xml:space="preserve"> PAGE   \* MERGEFORMAT </w:instrText>
        </w:r>
        <w:r>
          <w:rPr>
            <w:noProof/>
          </w:rPr>
          <w:fldChar w:fldCharType="separate"/>
        </w:r>
        <w:r w:rsidR="007C1EAA">
          <w:rPr>
            <w:noProof/>
          </w:rPr>
          <w:t>15</w:t>
        </w:r>
        <w:r>
          <w:rPr>
            <w:noProof/>
          </w:rPr>
          <w:fldChar w:fldCharType="end"/>
        </w:r>
      </w:p>
    </w:sdtContent>
  </w:sdt>
  <w:p w14:paraId="12037671" w14:textId="77777777" w:rsidR="00974DAB" w:rsidRDefault="00974DAB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E9DFD6" w14:textId="77777777" w:rsidR="00C829DB" w:rsidRDefault="00C829DB" w:rsidP="00E041E2">
      <w:pPr>
        <w:spacing w:before="0" w:after="0" w:line="240" w:lineRule="auto"/>
      </w:pPr>
      <w:r>
        <w:separator/>
      </w:r>
    </w:p>
  </w:footnote>
  <w:footnote w:type="continuationSeparator" w:id="0">
    <w:p w14:paraId="7E3C300A" w14:textId="77777777" w:rsidR="00C829DB" w:rsidRDefault="00C829DB" w:rsidP="00E041E2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9E5E83" w14:textId="77777777" w:rsidR="00974DAB" w:rsidRDefault="00974DAB">
    <w:pPr>
      <w:spacing w:before="0" w:after="0" w:line="240" w:lineRule="auto"/>
      <w:jc w:val="center"/>
    </w:pPr>
    <w:r>
      <w:rPr>
        <w:noProof/>
        <w:lang w:eastAsia="pt-BR"/>
      </w:rPr>
      <w:drawing>
        <wp:anchor distT="0" distB="0" distL="0" distR="0" simplePos="0" relativeHeight="2" behindDoc="1" locked="0" layoutInCell="0" allowOverlap="1" wp14:anchorId="1F074E09" wp14:editId="76498270">
          <wp:simplePos x="0" y="0"/>
          <wp:positionH relativeFrom="leftMargin">
            <wp:posOffset>1115060</wp:posOffset>
          </wp:positionH>
          <wp:positionV relativeFrom="paragraph">
            <wp:posOffset>-175895</wp:posOffset>
          </wp:positionV>
          <wp:extent cx="572770" cy="739775"/>
          <wp:effectExtent l="0" t="0" r="0" b="0"/>
          <wp:wrapNone/>
          <wp:docPr id="3" name="Figura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2770" cy="7397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b/>
        <w:bCs/>
        <w:sz w:val="28"/>
        <w:szCs w:val="28"/>
      </w:rPr>
      <w:t>PREFEITURA MUNICIPAL DE FUNDÃO</w:t>
    </w:r>
    <w:r>
      <w:rPr>
        <w:szCs w:val="24"/>
      </w:rPr>
      <w:br/>
      <w:t>ESTADO DO ESPÍRITO SANTO</w:t>
    </w:r>
  </w:p>
  <w:p w14:paraId="309C8495" w14:textId="77777777" w:rsidR="00974DAB" w:rsidRDefault="00974DAB" w:rsidP="00141DE8">
    <w:pPr>
      <w:pStyle w:val="Ttulo21"/>
      <w:spacing w:line="240" w:lineRule="auto"/>
      <w:jc w:val="center"/>
    </w:pPr>
    <w:r>
      <w:t>Secretaria Municipal de Obras e Serviços Urbanos</w:t>
    </w:r>
  </w:p>
  <w:p w14:paraId="7F971C6B" w14:textId="77777777" w:rsidR="00974DAB" w:rsidRPr="00141DE8" w:rsidRDefault="00974DAB" w:rsidP="00141DE8">
    <w:pPr>
      <w:spacing w:before="0" w:after="0" w:line="240" w:lineRule="auto"/>
      <w:rPr>
        <w:sz w:val="1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094E5D"/>
    <w:multiLevelType w:val="multilevel"/>
    <w:tmpl w:val="218ED052"/>
    <w:lvl w:ilvl="0">
      <w:start w:val="9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" w15:restartNumberingAfterBreak="0">
    <w:nsid w:val="054F670A"/>
    <w:multiLevelType w:val="hybridMultilevel"/>
    <w:tmpl w:val="F3628532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F664C2"/>
    <w:multiLevelType w:val="hybridMultilevel"/>
    <w:tmpl w:val="0038A07E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CD3EC3"/>
    <w:multiLevelType w:val="hybridMultilevel"/>
    <w:tmpl w:val="BDC01796"/>
    <w:lvl w:ilvl="0" w:tplc="A6F69DEA">
      <w:start w:val="1"/>
      <w:numFmt w:val="lowerLetter"/>
      <w:lvlText w:val="%1)"/>
      <w:lvlJc w:val="left"/>
      <w:pPr>
        <w:ind w:left="927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0D95410B"/>
    <w:multiLevelType w:val="hybridMultilevel"/>
    <w:tmpl w:val="9E6AF724"/>
    <w:lvl w:ilvl="0" w:tplc="26ACDDDA">
      <w:start w:val="2"/>
      <w:numFmt w:val="lowerRoman"/>
      <w:lvlText w:val="%1)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E685A5D"/>
    <w:multiLevelType w:val="multilevel"/>
    <w:tmpl w:val="E80E1F9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b w:val="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0E88206E"/>
    <w:multiLevelType w:val="multilevel"/>
    <w:tmpl w:val="893C6B3C"/>
    <w:lvl w:ilvl="0">
      <w:start w:val="6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7" w15:restartNumberingAfterBreak="0">
    <w:nsid w:val="100F42CC"/>
    <w:multiLevelType w:val="multilevel"/>
    <w:tmpl w:val="7F2A1374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</w:rPr>
    </w:lvl>
  </w:abstractNum>
  <w:abstractNum w:abstractNumId="8" w15:restartNumberingAfterBreak="0">
    <w:nsid w:val="11D67AF0"/>
    <w:multiLevelType w:val="hybridMultilevel"/>
    <w:tmpl w:val="9A983114"/>
    <w:lvl w:ilvl="0" w:tplc="28F4951A">
      <w:start w:val="1"/>
      <w:numFmt w:val="lowerLetter"/>
      <w:lvlText w:val="%1)"/>
      <w:lvlJc w:val="left"/>
      <w:pPr>
        <w:ind w:left="405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125" w:hanging="360"/>
      </w:pPr>
    </w:lvl>
    <w:lvl w:ilvl="2" w:tplc="0416001B" w:tentative="1">
      <w:start w:val="1"/>
      <w:numFmt w:val="lowerRoman"/>
      <w:lvlText w:val="%3."/>
      <w:lvlJc w:val="right"/>
      <w:pPr>
        <w:ind w:left="1845" w:hanging="180"/>
      </w:pPr>
    </w:lvl>
    <w:lvl w:ilvl="3" w:tplc="0416000F" w:tentative="1">
      <w:start w:val="1"/>
      <w:numFmt w:val="decimal"/>
      <w:lvlText w:val="%4."/>
      <w:lvlJc w:val="left"/>
      <w:pPr>
        <w:ind w:left="2565" w:hanging="360"/>
      </w:pPr>
    </w:lvl>
    <w:lvl w:ilvl="4" w:tplc="04160019" w:tentative="1">
      <w:start w:val="1"/>
      <w:numFmt w:val="lowerLetter"/>
      <w:lvlText w:val="%5."/>
      <w:lvlJc w:val="left"/>
      <w:pPr>
        <w:ind w:left="3285" w:hanging="360"/>
      </w:pPr>
    </w:lvl>
    <w:lvl w:ilvl="5" w:tplc="0416001B" w:tentative="1">
      <w:start w:val="1"/>
      <w:numFmt w:val="lowerRoman"/>
      <w:lvlText w:val="%6."/>
      <w:lvlJc w:val="right"/>
      <w:pPr>
        <w:ind w:left="4005" w:hanging="180"/>
      </w:pPr>
    </w:lvl>
    <w:lvl w:ilvl="6" w:tplc="0416000F" w:tentative="1">
      <w:start w:val="1"/>
      <w:numFmt w:val="decimal"/>
      <w:lvlText w:val="%7."/>
      <w:lvlJc w:val="left"/>
      <w:pPr>
        <w:ind w:left="4725" w:hanging="360"/>
      </w:pPr>
    </w:lvl>
    <w:lvl w:ilvl="7" w:tplc="04160019" w:tentative="1">
      <w:start w:val="1"/>
      <w:numFmt w:val="lowerLetter"/>
      <w:lvlText w:val="%8."/>
      <w:lvlJc w:val="left"/>
      <w:pPr>
        <w:ind w:left="5445" w:hanging="360"/>
      </w:pPr>
    </w:lvl>
    <w:lvl w:ilvl="8" w:tplc="0416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9" w15:restartNumberingAfterBreak="0">
    <w:nsid w:val="120913DC"/>
    <w:multiLevelType w:val="multilevel"/>
    <w:tmpl w:val="3996A1A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800"/>
        </w:tabs>
        <w:ind w:left="180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960"/>
        </w:tabs>
        <w:ind w:left="3960" w:hanging="360"/>
      </w:pPr>
      <w:rPr>
        <w:rFonts w:ascii="OpenSymbol" w:hAnsi="OpenSymbol" w:cs="OpenSymbol" w:hint="default"/>
      </w:rPr>
    </w:lvl>
  </w:abstractNum>
  <w:abstractNum w:abstractNumId="10" w15:restartNumberingAfterBreak="0">
    <w:nsid w:val="166D06C3"/>
    <w:multiLevelType w:val="multilevel"/>
    <w:tmpl w:val="443898CA"/>
    <w:lvl w:ilvl="0">
      <w:start w:val="8"/>
      <w:numFmt w:val="decimal"/>
      <w:lvlText w:val="%1"/>
      <w:lvlJc w:val="left"/>
      <w:pPr>
        <w:ind w:left="948" w:hanging="948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18" w:hanging="948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488" w:hanging="948"/>
      </w:pPr>
      <w:rPr>
        <w:rFonts w:hint="default"/>
      </w:rPr>
    </w:lvl>
    <w:lvl w:ilvl="3">
      <w:start w:val="4"/>
      <w:numFmt w:val="decimal"/>
      <w:lvlText w:val="%1.%2.%3.%4"/>
      <w:lvlJc w:val="left"/>
      <w:pPr>
        <w:ind w:left="189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7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0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9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960" w:hanging="1800"/>
      </w:pPr>
      <w:rPr>
        <w:rFonts w:hint="default"/>
      </w:rPr>
    </w:lvl>
  </w:abstractNum>
  <w:abstractNum w:abstractNumId="11" w15:restartNumberingAfterBreak="0">
    <w:nsid w:val="1A94593C"/>
    <w:multiLevelType w:val="hybridMultilevel"/>
    <w:tmpl w:val="A446A39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28219BD"/>
    <w:multiLevelType w:val="hybridMultilevel"/>
    <w:tmpl w:val="EAD6A250"/>
    <w:lvl w:ilvl="0" w:tplc="555E4F40">
      <w:start w:val="1"/>
      <w:numFmt w:val="lowerLetter"/>
      <w:lvlText w:val="%1)"/>
      <w:lvlJc w:val="left"/>
      <w:pPr>
        <w:ind w:left="720" w:hanging="360"/>
      </w:pPr>
      <w:rPr>
        <w:rFonts w:ascii="Arial" w:hAnsi="Arial" w:cs="Tahoma" w:hint="default"/>
        <w:b/>
        <w:color w:val="auto"/>
        <w:sz w:val="24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2D45B29"/>
    <w:multiLevelType w:val="multilevel"/>
    <w:tmpl w:val="0994DD42"/>
    <w:lvl w:ilvl="0">
      <w:start w:val="1"/>
      <w:numFmt w:val="decimal"/>
      <w:lvlText w:val="%1.0"/>
      <w:lvlJc w:val="left"/>
      <w:pPr>
        <w:ind w:left="787" w:hanging="39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07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57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3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357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437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57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237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57" w:hanging="1800"/>
      </w:pPr>
      <w:rPr>
        <w:rFonts w:hint="default"/>
      </w:rPr>
    </w:lvl>
  </w:abstractNum>
  <w:abstractNum w:abstractNumId="14" w15:restartNumberingAfterBreak="0">
    <w:nsid w:val="26AC5D38"/>
    <w:multiLevelType w:val="multilevel"/>
    <w:tmpl w:val="EB6E6BDC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27E64AD4"/>
    <w:multiLevelType w:val="hybridMultilevel"/>
    <w:tmpl w:val="C5002B4E"/>
    <w:lvl w:ilvl="0" w:tplc="1A94176A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8075239"/>
    <w:multiLevelType w:val="multilevel"/>
    <w:tmpl w:val="34EEE0C8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800"/>
        </w:tabs>
        <w:ind w:left="180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960"/>
        </w:tabs>
        <w:ind w:left="3960" w:hanging="360"/>
      </w:pPr>
      <w:rPr>
        <w:rFonts w:ascii="OpenSymbol" w:hAnsi="OpenSymbol" w:cs="OpenSymbol" w:hint="default"/>
      </w:rPr>
    </w:lvl>
  </w:abstractNum>
  <w:abstractNum w:abstractNumId="17" w15:restartNumberingAfterBreak="0">
    <w:nsid w:val="289D4F63"/>
    <w:multiLevelType w:val="multilevel"/>
    <w:tmpl w:val="BDB8C358"/>
    <w:lvl w:ilvl="0">
      <w:start w:val="1"/>
      <w:numFmt w:val="bullet"/>
      <w:lvlText w:val=""/>
      <w:lvlJc w:val="righ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2BA1758E"/>
    <w:multiLevelType w:val="multilevel"/>
    <w:tmpl w:val="2836E4F2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9" w15:restartNumberingAfterBreak="0">
    <w:nsid w:val="2DC1032F"/>
    <w:multiLevelType w:val="multilevel"/>
    <w:tmpl w:val="0994DD42"/>
    <w:lvl w:ilvl="0">
      <w:start w:val="1"/>
      <w:numFmt w:val="decimal"/>
      <w:lvlText w:val="%1.0"/>
      <w:lvlJc w:val="left"/>
      <w:pPr>
        <w:ind w:left="787" w:hanging="39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07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57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3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357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437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57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237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57" w:hanging="1800"/>
      </w:pPr>
      <w:rPr>
        <w:rFonts w:hint="default"/>
      </w:rPr>
    </w:lvl>
  </w:abstractNum>
  <w:abstractNum w:abstractNumId="20" w15:restartNumberingAfterBreak="0">
    <w:nsid w:val="32C90225"/>
    <w:multiLevelType w:val="multilevel"/>
    <w:tmpl w:val="0E729F72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800"/>
        </w:tabs>
        <w:ind w:left="180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960"/>
        </w:tabs>
        <w:ind w:left="3960" w:hanging="360"/>
      </w:pPr>
      <w:rPr>
        <w:rFonts w:ascii="OpenSymbol" w:hAnsi="OpenSymbol" w:cs="OpenSymbol" w:hint="default"/>
      </w:rPr>
    </w:lvl>
  </w:abstractNum>
  <w:abstractNum w:abstractNumId="21" w15:restartNumberingAfterBreak="0">
    <w:nsid w:val="335C18F7"/>
    <w:multiLevelType w:val="multilevel"/>
    <w:tmpl w:val="C5BE8370"/>
    <w:lvl w:ilvl="0">
      <w:start w:val="1"/>
      <w:numFmt w:val="bullet"/>
      <w:lvlText w:val=""/>
      <w:lvlJc w:val="left"/>
      <w:pPr>
        <w:tabs>
          <w:tab w:val="num" w:pos="142"/>
        </w:tabs>
        <w:ind w:left="502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222"/>
        </w:tabs>
        <w:ind w:left="1222" w:hanging="360"/>
      </w:pPr>
    </w:lvl>
    <w:lvl w:ilvl="2">
      <w:start w:val="1"/>
      <w:numFmt w:val="decimal"/>
      <w:lvlText w:val="%3."/>
      <w:lvlJc w:val="left"/>
      <w:pPr>
        <w:tabs>
          <w:tab w:val="num" w:pos="1582"/>
        </w:tabs>
        <w:ind w:left="1582" w:hanging="360"/>
      </w:pPr>
    </w:lvl>
    <w:lvl w:ilvl="3">
      <w:start w:val="1"/>
      <w:numFmt w:val="decimal"/>
      <w:lvlText w:val="%4."/>
      <w:lvlJc w:val="left"/>
      <w:pPr>
        <w:tabs>
          <w:tab w:val="num" w:pos="1942"/>
        </w:tabs>
        <w:ind w:left="1942" w:hanging="360"/>
      </w:pPr>
    </w:lvl>
    <w:lvl w:ilvl="4">
      <w:start w:val="1"/>
      <w:numFmt w:val="decimal"/>
      <w:lvlText w:val="%5."/>
      <w:lvlJc w:val="left"/>
      <w:pPr>
        <w:tabs>
          <w:tab w:val="num" w:pos="2302"/>
        </w:tabs>
        <w:ind w:left="2302" w:hanging="360"/>
      </w:pPr>
    </w:lvl>
    <w:lvl w:ilvl="5">
      <w:start w:val="1"/>
      <w:numFmt w:val="decimal"/>
      <w:lvlText w:val="%6."/>
      <w:lvlJc w:val="left"/>
      <w:pPr>
        <w:tabs>
          <w:tab w:val="num" w:pos="2662"/>
        </w:tabs>
        <w:ind w:left="2662" w:hanging="360"/>
      </w:pPr>
    </w:lvl>
    <w:lvl w:ilvl="6">
      <w:start w:val="1"/>
      <w:numFmt w:val="decimal"/>
      <w:lvlText w:val="%7."/>
      <w:lvlJc w:val="left"/>
      <w:pPr>
        <w:tabs>
          <w:tab w:val="num" w:pos="3022"/>
        </w:tabs>
        <w:ind w:left="3022" w:hanging="360"/>
      </w:pPr>
    </w:lvl>
    <w:lvl w:ilvl="7">
      <w:start w:val="1"/>
      <w:numFmt w:val="decimal"/>
      <w:lvlText w:val="%8."/>
      <w:lvlJc w:val="left"/>
      <w:pPr>
        <w:tabs>
          <w:tab w:val="num" w:pos="3382"/>
        </w:tabs>
        <w:ind w:left="3382" w:hanging="360"/>
      </w:pPr>
    </w:lvl>
    <w:lvl w:ilvl="8">
      <w:start w:val="1"/>
      <w:numFmt w:val="decimal"/>
      <w:lvlText w:val="%9."/>
      <w:lvlJc w:val="left"/>
      <w:pPr>
        <w:tabs>
          <w:tab w:val="num" w:pos="3742"/>
        </w:tabs>
        <w:ind w:left="3742" w:hanging="360"/>
      </w:pPr>
    </w:lvl>
  </w:abstractNum>
  <w:abstractNum w:abstractNumId="22" w15:restartNumberingAfterBreak="0">
    <w:nsid w:val="35094BB4"/>
    <w:multiLevelType w:val="hybridMultilevel"/>
    <w:tmpl w:val="8A5C5CCA"/>
    <w:lvl w:ilvl="0" w:tplc="FCCCDCA6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70C7449"/>
    <w:multiLevelType w:val="multilevel"/>
    <w:tmpl w:val="E5F43E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3B42102F"/>
    <w:multiLevelType w:val="multilevel"/>
    <w:tmpl w:val="06D8C55E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43C75CD6"/>
    <w:multiLevelType w:val="hybridMultilevel"/>
    <w:tmpl w:val="EAD6A250"/>
    <w:lvl w:ilvl="0" w:tplc="555E4F40">
      <w:start w:val="1"/>
      <w:numFmt w:val="lowerLetter"/>
      <w:lvlText w:val="%1)"/>
      <w:lvlJc w:val="left"/>
      <w:pPr>
        <w:ind w:left="720" w:hanging="360"/>
      </w:pPr>
      <w:rPr>
        <w:rFonts w:ascii="Arial" w:hAnsi="Arial" w:cs="Tahoma" w:hint="default"/>
        <w:b/>
        <w:color w:val="auto"/>
        <w:sz w:val="24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63E0E17"/>
    <w:multiLevelType w:val="hybridMultilevel"/>
    <w:tmpl w:val="90185C88"/>
    <w:lvl w:ilvl="0" w:tplc="A3F439D8">
      <w:start w:val="1"/>
      <w:numFmt w:val="lowerLetter"/>
      <w:pStyle w:val="item1"/>
      <w:lvlText w:val="%1)"/>
      <w:lvlJc w:val="left"/>
      <w:pPr>
        <w:ind w:left="1429" w:hanging="360"/>
      </w:pPr>
    </w:lvl>
    <w:lvl w:ilvl="1" w:tplc="04160019" w:tentative="1">
      <w:start w:val="1"/>
      <w:numFmt w:val="lowerLetter"/>
      <w:lvlText w:val="%2."/>
      <w:lvlJc w:val="left"/>
      <w:pPr>
        <w:ind w:left="2149" w:hanging="360"/>
      </w:pPr>
    </w:lvl>
    <w:lvl w:ilvl="2" w:tplc="0416001B" w:tentative="1">
      <w:start w:val="1"/>
      <w:numFmt w:val="lowerRoman"/>
      <w:lvlText w:val="%3."/>
      <w:lvlJc w:val="right"/>
      <w:pPr>
        <w:ind w:left="2869" w:hanging="180"/>
      </w:pPr>
    </w:lvl>
    <w:lvl w:ilvl="3" w:tplc="0416000F" w:tentative="1">
      <w:start w:val="1"/>
      <w:numFmt w:val="decimal"/>
      <w:lvlText w:val="%4."/>
      <w:lvlJc w:val="left"/>
      <w:pPr>
        <w:ind w:left="3589" w:hanging="360"/>
      </w:pPr>
    </w:lvl>
    <w:lvl w:ilvl="4" w:tplc="04160019" w:tentative="1">
      <w:start w:val="1"/>
      <w:numFmt w:val="lowerLetter"/>
      <w:lvlText w:val="%5."/>
      <w:lvlJc w:val="left"/>
      <w:pPr>
        <w:ind w:left="4309" w:hanging="360"/>
      </w:pPr>
    </w:lvl>
    <w:lvl w:ilvl="5" w:tplc="0416001B" w:tentative="1">
      <w:start w:val="1"/>
      <w:numFmt w:val="lowerRoman"/>
      <w:lvlText w:val="%6."/>
      <w:lvlJc w:val="right"/>
      <w:pPr>
        <w:ind w:left="5029" w:hanging="180"/>
      </w:pPr>
    </w:lvl>
    <w:lvl w:ilvl="6" w:tplc="0416000F" w:tentative="1">
      <w:start w:val="1"/>
      <w:numFmt w:val="decimal"/>
      <w:lvlText w:val="%7."/>
      <w:lvlJc w:val="left"/>
      <w:pPr>
        <w:ind w:left="5749" w:hanging="360"/>
      </w:pPr>
    </w:lvl>
    <w:lvl w:ilvl="7" w:tplc="04160019" w:tentative="1">
      <w:start w:val="1"/>
      <w:numFmt w:val="lowerLetter"/>
      <w:lvlText w:val="%8."/>
      <w:lvlJc w:val="left"/>
      <w:pPr>
        <w:ind w:left="6469" w:hanging="360"/>
      </w:pPr>
    </w:lvl>
    <w:lvl w:ilvl="8" w:tplc="0416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 w15:restartNumberingAfterBreak="0">
    <w:nsid w:val="4A321CE7"/>
    <w:multiLevelType w:val="multilevel"/>
    <w:tmpl w:val="21F89890"/>
    <w:lvl w:ilvl="0">
      <w:start w:val="1"/>
      <w:numFmt w:val="decimal"/>
      <w:lvlText w:val="%1"/>
      <w:lvlJc w:val="left"/>
      <w:pPr>
        <w:tabs>
          <w:tab w:val="num" w:pos="1440"/>
        </w:tabs>
        <w:ind w:left="1440" w:hanging="360"/>
      </w:pPr>
    </w:lvl>
    <w:lvl w:ilvl="1">
      <w:start w:val="1"/>
      <w:numFmt w:val="decimal"/>
      <w:lvlText w:val="%1.%2"/>
      <w:lvlJc w:val="left"/>
      <w:pPr>
        <w:tabs>
          <w:tab w:val="num" w:pos="1800"/>
        </w:tabs>
        <w:ind w:left="1800" w:hanging="360"/>
      </w:pPr>
    </w:lvl>
    <w:lvl w:ilvl="2">
      <w:start w:val="1"/>
      <w:numFmt w:val="decimal"/>
      <w:lvlText w:val="%2.%3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3.%4"/>
      <w:lvlJc w:val="left"/>
      <w:pPr>
        <w:tabs>
          <w:tab w:val="num" w:pos="2520"/>
        </w:tabs>
        <w:ind w:left="2520" w:hanging="360"/>
      </w:pPr>
    </w:lvl>
    <w:lvl w:ilvl="4">
      <w:start w:val="1"/>
      <w:numFmt w:val="decimal"/>
      <w:lvlText w:val="%4.%5"/>
      <w:lvlJc w:val="left"/>
      <w:pPr>
        <w:tabs>
          <w:tab w:val="num" w:pos="2880"/>
        </w:tabs>
        <w:ind w:left="2880" w:hanging="360"/>
      </w:pPr>
    </w:lvl>
    <w:lvl w:ilvl="5">
      <w:start w:val="1"/>
      <w:numFmt w:val="decimal"/>
      <w:lvlText w:val="%5.%6"/>
      <w:lvlJc w:val="left"/>
      <w:pPr>
        <w:tabs>
          <w:tab w:val="num" w:pos="3240"/>
        </w:tabs>
        <w:ind w:left="3240" w:hanging="360"/>
      </w:pPr>
    </w:lvl>
    <w:lvl w:ilvl="6">
      <w:start w:val="1"/>
      <w:numFmt w:val="decimal"/>
      <w:lvlText w:val="%6.%7"/>
      <w:lvlJc w:val="left"/>
      <w:pPr>
        <w:tabs>
          <w:tab w:val="num" w:pos="3600"/>
        </w:tabs>
        <w:ind w:left="3600" w:hanging="360"/>
      </w:pPr>
    </w:lvl>
    <w:lvl w:ilvl="7">
      <w:start w:val="1"/>
      <w:numFmt w:val="decimal"/>
      <w:lvlText w:val="%7.%8"/>
      <w:lvlJc w:val="left"/>
      <w:pPr>
        <w:tabs>
          <w:tab w:val="num" w:pos="3960"/>
        </w:tabs>
        <w:ind w:left="3960" w:hanging="360"/>
      </w:pPr>
    </w:lvl>
    <w:lvl w:ilvl="8">
      <w:start w:val="1"/>
      <w:numFmt w:val="decimal"/>
      <w:lvlText w:val="%8.%9"/>
      <w:lvlJc w:val="left"/>
      <w:pPr>
        <w:tabs>
          <w:tab w:val="num" w:pos="4320"/>
        </w:tabs>
        <w:ind w:left="4320" w:hanging="360"/>
      </w:pPr>
    </w:lvl>
  </w:abstractNum>
  <w:abstractNum w:abstractNumId="28" w15:restartNumberingAfterBreak="0">
    <w:nsid w:val="506D3B28"/>
    <w:multiLevelType w:val="multilevel"/>
    <w:tmpl w:val="F048BD1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Ttulo31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9" w15:restartNumberingAfterBreak="0">
    <w:nsid w:val="51852676"/>
    <w:multiLevelType w:val="hybridMultilevel"/>
    <w:tmpl w:val="195C5AF4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39A757E"/>
    <w:multiLevelType w:val="hybridMultilevel"/>
    <w:tmpl w:val="A01E2A26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86279BB"/>
    <w:multiLevelType w:val="hybridMultilevel"/>
    <w:tmpl w:val="A0A6965C"/>
    <w:lvl w:ilvl="0" w:tplc="AAFE6484">
      <w:start w:val="1"/>
      <w:numFmt w:val="lowerLetter"/>
      <w:lvlText w:val="%1)"/>
      <w:lvlJc w:val="left"/>
      <w:pPr>
        <w:ind w:left="107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98" w:hanging="360"/>
      </w:pPr>
    </w:lvl>
    <w:lvl w:ilvl="2" w:tplc="0416001B" w:tentative="1">
      <w:start w:val="1"/>
      <w:numFmt w:val="lowerRoman"/>
      <w:lvlText w:val="%3."/>
      <w:lvlJc w:val="right"/>
      <w:pPr>
        <w:ind w:left="2518" w:hanging="180"/>
      </w:pPr>
    </w:lvl>
    <w:lvl w:ilvl="3" w:tplc="0416000F" w:tentative="1">
      <w:start w:val="1"/>
      <w:numFmt w:val="decimal"/>
      <w:lvlText w:val="%4."/>
      <w:lvlJc w:val="left"/>
      <w:pPr>
        <w:ind w:left="3238" w:hanging="360"/>
      </w:pPr>
    </w:lvl>
    <w:lvl w:ilvl="4" w:tplc="04160019" w:tentative="1">
      <w:start w:val="1"/>
      <w:numFmt w:val="lowerLetter"/>
      <w:lvlText w:val="%5."/>
      <w:lvlJc w:val="left"/>
      <w:pPr>
        <w:ind w:left="3958" w:hanging="360"/>
      </w:pPr>
    </w:lvl>
    <w:lvl w:ilvl="5" w:tplc="0416001B" w:tentative="1">
      <w:start w:val="1"/>
      <w:numFmt w:val="lowerRoman"/>
      <w:lvlText w:val="%6."/>
      <w:lvlJc w:val="right"/>
      <w:pPr>
        <w:ind w:left="4678" w:hanging="180"/>
      </w:pPr>
    </w:lvl>
    <w:lvl w:ilvl="6" w:tplc="0416000F" w:tentative="1">
      <w:start w:val="1"/>
      <w:numFmt w:val="decimal"/>
      <w:lvlText w:val="%7."/>
      <w:lvlJc w:val="left"/>
      <w:pPr>
        <w:ind w:left="5398" w:hanging="360"/>
      </w:pPr>
    </w:lvl>
    <w:lvl w:ilvl="7" w:tplc="04160019" w:tentative="1">
      <w:start w:val="1"/>
      <w:numFmt w:val="lowerLetter"/>
      <w:lvlText w:val="%8."/>
      <w:lvlJc w:val="left"/>
      <w:pPr>
        <w:ind w:left="6118" w:hanging="360"/>
      </w:pPr>
    </w:lvl>
    <w:lvl w:ilvl="8" w:tplc="0416001B" w:tentative="1">
      <w:start w:val="1"/>
      <w:numFmt w:val="lowerRoman"/>
      <w:lvlText w:val="%9."/>
      <w:lvlJc w:val="right"/>
      <w:pPr>
        <w:ind w:left="6838" w:hanging="180"/>
      </w:pPr>
    </w:lvl>
  </w:abstractNum>
  <w:abstractNum w:abstractNumId="32" w15:restartNumberingAfterBreak="0">
    <w:nsid w:val="5B8A0C0F"/>
    <w:multiLevelType w:val="multilevel"/>
    <w:tmpl w:val="B3F06EE8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3" w15:restartNumberingAfterBreak="0">
    <w:nsid w:val="5E35628F"/>
    <w:multiLevelType w:val="hybridMultilevel"/>
    <w:tmpl w:val="58DA2B5C"/>
    <w:lvl w:ilvl="0" w:tplc="8614363E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60D21E28"/>
    <w:multiLevelType w:val="hybridMultilevel"/>
    <w:tmpl w:val="435215CC"/>
    <w:lvl w:ilvl="0" w:tplc="5184B172">
      <w:start w:val="1"/>
      <w:numFmt w:val="decimal"/>
      <w:pStyle w:val="TtulodaTabela"/>
      <w:lvlText w:val="TABELA %1 - "/>
      <w:lvlJc w:val="left"/>
      <w:pPr>
        <w:tabs>
          <w:tab w:val="num" w:pos="0"/>
        </w:tabs>
        <w:ind w:left="1338" w:hanging="1338"/>
      </w:pPr>
      <w:rPr>
        <w:rFonts w:cs="Times New Roman" w:hint="default"/>
      </w:rPr>
    </w:lvl>
    <w:lvl w:ilvl="1" w:tplc="D54ECFCC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4426E4C4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C5DC172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8DC68B0E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14B4AB78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9558C55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2B282228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E2B61BE4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" w15:restartNumberingAfterBreak="0">
    <w:nsid w:val="64182DC2"/>
    <w:multiLevelType w:val="hybridMultilevel"/>
    <w:tmpl w:val="FDB0EECC"/>
    <w:lvl w:ilvl="0" w:tplc="C50626A6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6" w15:restartNumberingAfterBreak="0">
    <w:nsid w:val="66564F00"/>
    <w:multiLevelType w:val="hybridMultilevel"/>
    <w:tmpl w:val="EA961BD2"/>
    <w:lvl w:ilvl="0" w:tplc="E7A08446">
      <w:start w:val="2"/>
      <w:numFmt w:val="lowerRoman"/>
      <w:lvlText w:val="%1)"/>
      <w:lvlJc w:val="left"/>
      <w:pPr>
        <w:ind w:left="1287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7" w15:restartNumberingAfterBreak="0">
    <w:nsid w:val="667865D6"/>
    <w:multiLevelType w:val="multilevel"/>
    <w:tmpl w:val="1BD2A88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8" w15:restartNumberingAfterBreak="0">
    <w:nsid w:val="679E6B67"/>
    <w:multiLevelType w:val="multilevel"/>
    <w:tmpl w:val="0994DD42"/>
    <w:lvl w:ilvl="0">
      <w:start w:val="1"/>
      <w:numFmt w:val="decimal"/>
      <w:lvlText w:val="%1.0"/>
      <w:lvlJc w:val="left"/>
      <w:pPr>
        <w:ind w:left="787" w:hanging="39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07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57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3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357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437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57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237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57" w:hanging="1800"/>
      </w:pPr>
      <w:rPr>
        <w:rFonts w:hint="default"/>
      </w:rPr>
    </w:lvl>
  </w:abstractNum>
  <w:abstractNum w:abstractNumId="39" w15:restartNumberingAfterBreak="0">
    <w:nsid w:val="67ED333E"/>
    <w:multiLevelType w:val="multilevel"/>
    <w:tmpl w:val="1576CBCC"/>
    <w:lvl w:ilvl="0">
      <w:start w:val="1"/>
      <w:numFmt w:val="lowerLetter"/>
      <w:lvlText w:val="%1)"/>
      <w:lvlJc w:val="left"/>
      <w:pPr>
        <w:tabs>
          <w:tab w:val="num" w:pos="0"/>
        </w:tabs>
        <w:ind w:left="1080" w:hanging="36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abstractNum w:abstractNumId="40" w15:restartNumberingAfterBreak="0">
    <w:nsid w:val="697F71F8"/>
    <w:multiLevelType w:val="hybridMultilevel"/>
    <w:tmpl w:val="F70C51EA"/>
    <w:lvl w:ilvl="0" w:tplc="EFD685F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6E91019E"/>
    <w:multiLevelType w:val="multilevel"/>
    <w:tmpl w:val="78AA94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6EEB6A00"/>
    <w:multiLevelType w:val="multilevel"/>
    <w:tmpl w:val="B2608F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724A48D4"/>
    <w:multiLevelType w:val="hybridMultilevel"/>
    <w:tmpl w:val="F9DE3C2C"/>
    <w:lvl w:ilvl="0" w:tplc="ACD4E0FA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 w15:restartNumberingAfterBreak="0">
    <w:nsid w:val="75B742C2"/>
    <w:multiLevelType w:val="hybridMultilevel"/>
    <w:tmpl w:val="BA969714"/>
    <w:lvl w:ilvl="0" w:tplc="0416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5" w15:restartNumberingAfterBreak="0">
    <w:nsid w:val="766311E5"/>
    <w:multiLevelType w:val="hybridMultilevel"/>
    <w:tmpl w:val="4202B352"/>
    <w:lvl w:ilvl="0" w:tplc="003C717C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83A2B55"/>
    <w:multiLevelType w:val="hybridMultilevel"/>
    <w:tmpl w:val="9808E934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DE45E72"/>
    <w:multiLevelType w:val="multilevel"/>
    <w:tmpl w:val="2FFE6A3E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800"/>
        </w:tabs>
        <w:ind w:left="180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960"/>
        </w:tabs>
        <w:ind w:left="3960" w:hanging="360"/>
      </w:pPr>
      <w:rPr>
        <w:rFonts w:ascii="OpenSymbol" w:hAnsi="OpenSymbol" w:cs="OpenSymbol" w:hint="default"/>
      </w:rPr>
    </w:lvl>
  </w:abstractNum>
  <w:num w:numId="1" w16cid:durableId="189227694">
    <w:abstractNumId w:val="28"/>
  </w:num>
  <w:num w:numId="2" w16cid:durableId="1151871986">
    <w:abstractNumId w:val="5"/>
  </w:num>
  <w:num w:numId="3" w16cid:durableId="298464699">
    <w:abstractNumId w:val="24"/>
  </w:num>
  <w:num w:numId="4" w16cid:durableId="421879854">
    <w:abstractNumId w:val="17"/>
  </w:num>
  <w:num w:numId="5" w16cid:durableId="232349031">
    <w:abstractNumId w:val="27"/>
  </w:num>
  <w:num w:numId="6" w16cid:durableId="1895504051">
    <w:abstractNumId w:val="16"/>
  </w:num>
  <w:num w:numId="7" w16cid:durableId="11498917">
    <w:abstractNumId w:val="47"/>
  </w:num>
  <w:num w:numId="8" w16cid:durableId="1558012920">
    <w:abstractNumId w:val="9"/>
  </w:num>
  <w:num w:numId="9" w16cid:durableId="746921113">
    <w:abstractNumId w:val="20"/>
  </w:num>
  <w:num w:numId="10" w16cid:durableId="1392386628">
    <w:abstractNumId w:val="21"/>
  </w:num>
  <w:num w:numId="11" w16cid:durableId="635525177">
    <w:abstractNumId w:val="13"/>
  </w:num>
  <w:num w:numId="12" w16cid:durableId="1255356518">
    <w:abstractNumId w:val="19"/>
  </w:num>
  <w:num w:numId="13" w16cid:durableId="74977500">
    <w:abstractNumId w:val="38"/>
  </w:num>
  <w:num w:numId="14" w16cid:durableId="1286078765">
    <w:abstractNumId w:val="37"/>
  </w:num>
  <w:num w:numId="15" w16cid:durableId="1451826070">
    <w:abstractNumId w:val="34"/>
  </w:num>
  <w:num w:numId="16" w16cid:durableId="14842230">
    <w:abstractNumId w:val="44"/>
  </w:num>
  <w:num w:numId="17" w16cid:durableId="1097138850">
    <w:abstractNumId w:val="26"/>
  </w:num>
  <w:num w:numId="18" w16cid:durableId="1659839394">
    <w:abstractNumId w:val="6"/>
  </w:num>
  <w:num w:numId="19" w16cid:durableId="1553230573">
    <w:abstractNumId w:val="14"/>
  </w:num>
  <w:num w:numId="20" w16cid:durableId="794059266">
    <w:abstractNumId w:val="32"/>
  </w:num>
  <w:num w:numId="21" w16cid:durableId="1265768507">
    <w:abstractNumId w:val="45"/>
  </w:num>
  <w:num w:numId="22" w16cid:durableId="1730222525">
    <w:abstractNumId w:val="15"/>
  </w:num>
  <w:num w:numId="23" w16cid:durableId="1962034770">
    <w:abstractNumId w:val="30"/>
  </w:num>
  <w:num w:numId="24" w16cid:durableId="432364569">
    <w:abstractNumId w:val="8"/>
  </w:num>
  <w:num w:numId="25" w16cid:durableId="678771305">
    <w:abstractNumId w:val="22"/>
  </w:num>
  <w:num w:numId="26" w16cid:durableId="645553800">
    <w:abstractNumId w:val="43"/>
  </w:num>
  <w:num w:numId="27" w16cid:durableId="2060470723">
    <w:abstractNumId w:val="11"/>
  </w:num>
  <w:num w:numId="28" w16cid:durableId="294918897">
    <w:abstractNumId w:val="10"/>
  </w:num>
  <w:num w:numId="29" w16cid:durableId="535001364">
    <w:abstractNumId w:val="7"/>
  </w:num>
  <w:num w:numId="30" w16cid:durableId="1741053374">
    <w:abstractNumId w:val="0"/>
  </w:num>
  <w:num w:numId="31" w16cid:durableId="1359433182">
    <w:abstractNumId w:val="3"/>
  </w:num>
  <w:num w:numId="32" w16cid:durableId="701594087">
    <w:abstractNumId w:val="39"/>
  </w:num>
  <w:num w:numId="33" w16cid:durableId="2006273816">
    <w:abstractNumId w:val="35"/>
  </w:num>
  <w:num w:numId="34" w16cid:durableId="558395619">
    <w:abstractNumId w:val="12"/>
  </w:num>
  <w:num w:numId="35" w16cid:durableId="1599018611">
    <w:abstractNumId w:val="25"/>
  </w:num>
  <w:num w:numId="36" w16cid:durableId="378360455">
    <w:abstractNumId w:val="18"/>
  </w:num>
  <w:num w:numId="37" w16cid:durableId="2092237650">
    <w:abstractNumId w:val="4"/>
  </w:num>
  <w:num w:numId="38" w16cid:durableId="1133907185">
    <w:abstractNumId w:val="36"/>
  </w:num>
  <w:num w:numId="39" w16cid:durableId="1617716027">
    <w:abstractNumId w:val="41"/>
  </w:num>
  <w:num w:numId="40" w16cid:durableId="2079814659">
    <w:abstractNumId w:val="42"/>
  </w:num>
  <w:num w:numId="41" w16cid:durableId="1962495987">
    <w:abstractNumId w:val="23"/>
  </w:num>
  <w:num w:numId="42" w16cid:durableId="994258479">
    <w:abstractNumId w:val="2"/>
  </w:num>
  <w:num w:numId="43" w16cid:durableId="401604657">
    <w:abstractNumId w:val="33"/>
  </w:num>
  <w:num w:numId="44" w16cid:durableId="1948538511">
    <w:abstractNumId w:val="46"/>
  </w:num>
  <w:num w:numId="45" w16cid:durableId="2018651579">
    <w:abstractNumId w:val="31"/>
  </w:num>
  <w:num w:numId="46" w16cid:durableId="1388722501">
    <w:abstractNumId w:val="40"/>
  </w:num>
  <w:num w:numId="47" w16cid:durableId="1379819941">
    <w:abstractNumId w:val="1"/>
  </w:num>
  <w:num w:numId="48" w16cid:durableId="954753038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drawingGridHorizontalSpacing w:val="12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041E2"/>
    <w:rsid w:val="000001A3"/>
    <w:rsid w:val="00000DE1"/>
    <w:rsid w:val="00001E9B"/>
    <w:rsid w:val="000153D1"/>
    <w:rsid w:val="000203E4"/>
    <w:rsid w:val="00030C70"/>
    <w:rsid w:val="00041ACC"/>
    <w:rsid w:val="000553F0"/>
    <w:rsid w:val="00056F87"/>
    <w:rsid w:val="00061DDC"/>
    <w:rsid w:val="00062AB7"/>
    <w:rsid w:val="00073252"/>
    <w:rsid w:val="000744DC"/>
    <w:rsid w:val="000851AF"/>
    <w:rsid w:val="00094987"/>
    <w:rsid w:val="00095527"/>
    <w:rsid w:val="000A285A"/>
    <w:rsid w:val="000A3A77"/>
    <w:rsid w:val="000A557C"/>
    <w:rsid w:val="000B14DC"/>
    <w:rsid w:val="000B1883"/>
    <w:rsid w:val="000C0E67"/>
    <w:rsid w:val="000C379B"/>
    <w:rsid w:val="000E3043"/>
    <w:rsid w:val="000E39A9"/>
    <w:rsid w:val="000E3BF6"/>
    <w:rsid w:val="000F6512"/>
    <w:rsid w:val="001060DC"/>
    <w:rsid w:val="00110000"/>
    <w:rsid w:val="0011247C"/>
    <w:rsid w:val="00112E51"/>
    <w:rsid w:val="001168CA"/>
    <w:rsid w:val="00120371"/>
    <w:rsid w:val="00121719"/>
    <w:rsid w:val="00122DCC"/>
    <w:rsid w:val="00132ECF"/>
    <w:rsid w:val="00141DE8"/>
    <w:rsid w:val="00142019"/>
    <w:rsid w:val="001447B0"/>
    <w:rsid w:val="00161159"/>
    <w:rsid w:val="00162682"/>
    <w:rsid w:val="0017613F"/>
    <w:rsid w:val="00186971"/>
    <w:rsid w:val="00195266"/>
    <w:rsid w:val="0019570E"/>
    <w:rsid w:val="001A28F3"/>
    <w:rsid w:val="001A2F85"/>
    <w:rsid w:val="001A30CF"/>
    <w:rsid w:val="001A3FDB"/>
    <w:rsid w:val="001A5088"/>
    <w:rsid w:val="001B5813"/>
    <w:rsid w:val="001B6CCF"/>
    <w:rsid w:val="001B720F"/>
    <w:rsid w:val="001D3180"/>
    <w:rsid w:val="001D7B23"/>
    <w:rsid w:val="001E7C75"/>
    <w:rsid w:val="001F1F0B"/>
    <w:rsid w:val="00202381"/>
    <w:rsid w:val="00211DAD"/>
    <w:rsid w:val="00212CD4"/>
    <w:rsid w:val="002135F2"/>
    <w:rsid w:val="00213606"/>
    <w:rsid w:val="00225881"/>
    <w:rsid w:val="00225D0A"/>
    <w:rsid w:val="00251E74"/>
    <w:rsid w:val="00254D09"/>
    <w:rsid w:val="0025520D"/>
    <w:rsid w:val="00265B69"/>
    <w:rsid w:val="0027455C"/>
    <w:rsid w:val="002754F0"/>
    <w:rsid w:val="00287063"/>
    <w:rsid w:val="00290E16"/>
    <w:rsid w:val="002943E6"/>
    <w:rsid w:val="00294B7C"/>
    <w:rsid w:val="002A07B1"/>
    <w:rsid w:val="002A1B21"/>
    <w:rsid w:val="002B0BB4"/>
    <w:rsid w:val="002B1E97"/>
    <w:rsid w:val="002B4E1C"/>
    <w:rsid w:val="002B6AAE"/>
    <w:rsid w:val="002B6D2D"/>
    <w:rsid w:val="002B728A"/>
    <w:rsid w:val="002C4E5B"/>
    <w:rsid w:val="002E05C2"/>
    <w:rsid w:val="002E6223"/>
    <w:rsid w:val="002E72B6"/>
    <w:rsid w:val="002F3C04"/>
    <w:rsid w:val="00303620"/>
    <w:rsid w:val="003061AB"/>
    <w:rsid w:val="003146CB"/>
    <w:rsid w:val="00314ADC"/>
    <w:rsid w:val="00314BF9"/>
    <w:rsid w:val="00314EA8"/>
    <w:rsid w:val="00341C84"/>
    <w:rsid w:val="0035118D"/>
    <w:rsid w:val="00352C36"/>
    <w:rsid w:val="00354EA9"/>
    <w:rsid w:val="0037217C"/>
    <w:rsid w:val="0037430A"/>
    <w:rsid w:val="00376035"/>
    <w:rsid w:val="00390A81"/>
    <w:rsid w:val="00396E62"/>
    <w:rsid w:val="003A48B0"/>
    <w:rsid w:val="003B0B3C"/>
    <w:rsid w:val="003B2DBF"/>
    <w:rsid w:val="003C71B0"/>
    <w:rsid w:val="003C7BC3"/>
    <w:rsid w:val="003D4A5D"/>
    <w:rsid w:val="003E02B0"/>
    <w:rsid w:val="003E12DB"/>
    <w:rsid w:val="003E154B"/>
    <w:rsid w:val="003E3D10"/>
    <w:rsid w:val="003E4C56"/>
    <w:rsid w:val="003E79B7"/>
    <w:rsid w:val="003F4A70"/>
    <w:rsid w:val="00400DC4"/>
    <w:rsid w:val="004154BD"/>
    <w:rsid w:val="00415709"/>
    <w:rsid w:val="00422210"/>
    <w:rsid w:val="004461AA"/>
    <w:rsid w:val="00446F29"/>
    <w:rsid w:val="00463C01"/>
    <w:rsid w:val="004734D3"/>
    <w:rsid w:val="0047772D"/>
    <w:rsid w:val="00484C8B"/>
    <w:rsid w:val="004875FD"/>
    <w:rsid w:val="00490F78"/>
    <w:rsid w:val="00491D73"/>
    <w:rsid w:val="00492A4C"/>
    <w:rsid w:val="0049327B"/>
    <w:rsid w:val="00493A32"/>
    <w:rsid w:val="00493C43"/>
    <w:rsid w:val="004C14A8"/>
    <w:rsid w:val="004C3BFF"/>
    <w:rsid w:val="004C7D31"/>
    <w:rsid w:val="004D07FA"/>
    <w:rsid w:val="004E64DF"/>
    <w:rsid w:val="005270C5"/>
    <w:rsid w:val="00542B51"/>
    <w:rsid w:val="00543E70"/>
    <w:rsid w:val="00547C8B"/>
    <w:rsid w:val="00550306"/>
    <w:rsid w:val="00552F2F"/>
    <w:rsid w:val="00554A75"/>
    <w:rsid w:val="0055553A"/>
    <w:rsid w:val="005560E7"/>
    <w:rsid w:val="0056116A"/>
    <w:rsid w:val="00564940"/>
    <w:rsid w:val="00576231"/>
    <w:rsid w:val="00590F04"/>
    <w:rsid w:val="005B45FE"/>
    <w:rsid w:val="005B5779"/>
    <w:rsid w:val="005B675B"/>
    <w:rsid w:val="005C26E5"/>
    <w:rsid w:val="005C4887"/>
    <w:rsid w:val="005E52E8"/>
    <w:rsid w:val="005F0A15"/>
    <w:rsid w:val="00601977"/>
    <w:rsid w:val="00605267"/>
    <w:rsid w:val="00614E81"/>
    <w:rsid w:val="00617341"/>
    <w:rsid w:val="00623F94"/>
    <w:rsid w:val="006251EB"/>
    <w:rsid w:val="00633CF3"/>
    <w:rsid w:val="006375D4"/>
    <w:rsid w:val="00644605"/>
    <w:rsid w:val="00655C35"/>
    <w:rsid w:val="00663CF8"/>
    <w:rsid w:val="00667739"/>
    <w:rsid w:val="00673EC7"/>
    <w:rsid w:val="00676A74"/>
    <w:rsid w:val="00683720"/>
    <w:rsid w:val="006847DD"/>
    <w:rsid w:val="006868F7"/>
    <w:rsid w:val="00697830"/>
    <w:rsid w:val="006A1F36"/>
    <w:rsid w:val="006A7B58"/>
    <w:rsid w:val="006B0723"/>
    <w:rsid w:val="006B1DE1"/>
    <w:rsid w:val="006D1C1F"/>
    <w:rsid w:val="006D3593"/>
    <w:rsid w:val="006D6C65"/>
    <w:rsid w:val="006E1897"/>
    <w:rsid w:val="006E3152"/>
    <w:rsid w:val="006E332D"/>
    <w:rsid w:val="006E4FFF"/>
    <w:rsid w:val="006E6248"/>
    <w:rsid w:val="006E6AC8"/>
    <w:rsid w:val="006F64C2"/>
    <w:rsid w:val="00706A82"/>
    <w:rsid w:val="00710591"/>
    <w:rsid w:val="007119A3"/>
    <w:rsid w:val="00716C7E"/>
    <w:rsid w:val="00720C41"/>
    <w:rsid w:val="00727289"/>
    <w:rsid w:val="0073534F"/>
    <w:rsid w:val="00742882"/>
    <w:rsid w:val="00761CDE"/>
    <w:rsid w:val="00771306"/>
    <w:rsid w:val="00774684"/>
    <w:rsid w:val="00777ACA"/>
    <w:rsid w:val="007831A2"/>
    <w:rsid w:val="0079575E"/>
    <w:rsid w:val="00795D2E"/>
    <w:rsid w:val="007A00DC"/>
    <w:rsid w:val="007B11DE"/>
    <w:rsid w:val="007B27B4"/>
    <w:rsid w:val="007B77FD"/>
    <w:rsid w:val="007C06FD"/>
    <w:rsid w:val="007C19CD"/>
    <w:rsid w:val="007C1EAA"/>
    <w:rsid w:val="007C6190"/>
    <w:rsid w:val="007C671E"/>
    <w:rsid w:val="007D2849"/>
    <w:rsid w:val="007D62A8"/>
    <w:rsid w:val="007E1072"/>
    <w:rsid w:val="007E1747"/>
    <w:rsid w:val="007E621F"/>
    <w:rsid w:val="007F04BA"/>
    <w:rsid w:val="007F5482"/>
    <w:rsid w:val="007F604D"/>
    <w:rsid w:val="00820160"/>
    <w:rsid w:val="008223B2"/>
    <w:rsid w:val="00824D4A"/>
    <w:rsid w:val="00836C2D"/>
    <w:rsid w:val="008420CE"/>
    <w:rsid w:val="008473CD"/>
    <w:rsid w:val="00850313"/>
    <w:rsid w:val="00851E1D"/>
    <w:rsid w:val="0085507B"/>
    <w:rsid w:val="00856EB7"/>
    <w:rsid w:val="008579CA"/>
    <w:rsid w:val="00863E13"/>
    <w:rsid w:val="00864491"/>
    <w:rsid w:val="00865BB9"/>
    <w:rsid w:val="00866B10"/>
    <w:rsid w:val="00867A5B"/>
    <w:rsid w:val="00897343"/>
    <w:rsid w:val="008973E4"/>
    <w:rsid w:val="008A0EBD"/>
    <w:rsid w:val="008A42CB"/>
    <w:rsid w:val="008A721C"/>
    <w:rsid w:val="008B1274"/>
    <w:rsid w:val="008B1C8A"/>
    <w:rsid w:val="008B3883"/>
    <w:rsid w:val="008C0D36"/>
    <w:rsid w:val="008C120C"/>
    <w:rsid w:val="008C6A7C"/>
    <w:rsid w:val="008D22CF"/>
    <w:rsid w:val="008F2BCE"/>
    <w:rsid w:val="009018C7"/>
    <w:rsid w:val="009032B8"/>
    <w:rsid w:val="00911023"/>
    <w:rsid w:val="00915D6C"/>
    <w:rsid w:val="00920F7C"/>
    <w:rsid w:val="00921D15"/>
    <w:rsid w:val="009272A4"/>
    <w:rsid w:val="00934C57"/>
    <w:rsid w:val="00934EEF"/>
    <w:rsid w:val="009351B4"/>
    <w:rsid w:val="009454E4"/>
    <w:rsid w:val="00947A4A"/>
    <w:rsid w:val="0095120B"/>
    <w:rsid w:val="009523C4"/>
    <w:rsid w:val="00952449"/>
    <w:rsid w:val="00954824"/>
    <w:rsid w:val="00967782"/>
    <w:rsid w:val="00971D30"/>
    <w:rsid w:val="0097314F"/>
    <w:rsid w:val="00974DAB"/>
    <w:rsid w:val="0097585B"/>
    <w:rsid w:val="00981552"/>
    <w:rsid w:val="009815AE"/>
    <w:rsid w:val="0098312B"/>
    <w:rsid w:val="00983E32"/>
    <w:rsid w:val="009853F6"/>
    <w:rsid w:val="009A11D2"/>
    <w:rsid w:val="009A6678"/>
    <w:rsid w:val="009B7AAE"/>
    <w:rsid w:val="009C0F03"/>
    <w:rsid w:val="009C4CD8"/>
    <w:rsid w:val="009D445B"/>
    <w:rsid w:val="009E1F54"/>
    <w:rsid w:val="009E3D40"/>
    <w:rsid w:val="009E67CF"/>
    <w:rsid w:val="00A10955"/>
    <w:rsid w:val="00A16C7A"/>
    <w:rsid w:val="00A207FD"/>
    <w:rsid w:val="00A23BD2"/>
    <w:rsid w:val="00A26DCD"/>
    <w:rsid w:val="00A33B99"/>
    <w:rsid w:val="00A35614"/>
    <w:rsid w:val="00A43982"/>
    <w:rsid w:val="00A54A9F"/>
    <w:rsid w:val="00A619FD"/>
    <w:rsid w:val="00A61C02"/>
    <w:rsid w:val="00A62358"/>
    <w:rsid w:val="00A66776"/>
    <w:rsid w:val="00A80D05"/>
    <w:rsid w:val="00A8680D"/>
    <w:rsid w:val="00A91142"/>
    <w:rsid w:val="00A942E7"/>
    <w:rsid w:val="00A9577B"/>
    <w:rsid w:val="00AA0082"/>
    <w:rsid w:val="00AA319C"/>
    <w:rsid w:val="00AA7E0B"/>
    <w:rsid w:val="00AB1CEC"/>
    <w:rsid w:val="00AC2FB2"/>
    <w:rsid w:val="00AD0D86"/>
    <w:rsid w:val="00AD637D"/>
    <w:rsid w:val="00AD73E9"/>
    <w:rsid w:val="00AE59B8"/>
    <w:rsid w:val="00AE727C"/>
    <w:rsid w:val="00AF15FB"/>
    <w:rsid w:val="00AF5976"/>
    <w:rsid w:val="00AF6550"/>
    <w:rsid w:val="00B0587B"/>
    <w:rsid w:val="00B05A16"/>
    <w:rsid w:val="00B05A6C"/>
    <w:rsid w:val="00B11F83"/>
    <w:rsid w:val="00B4076E"/>
    <w:rsid w:val="00B411F0"/>
    <w:rsid w:val="00B54F91"/>
    <w:rsid w:val="00B74EE4"/>
    <w:rsid w:val="00B83DD0"/>
    <w:rsid w:val="00B90375"/>
    <w:rsid w:val="00B95F2C"/>
    <w:rsid w:val="00BA458A"/>
    <w:rsid w:val="00BA45B7"/>
    <w:rsid w:val="00BB3824"/>
    <w:rsid w:val="00BC25E3"/>
    <w:rsid w:val="00BC33C5"/>
    <w:rsid w:val="00BC63F6"/>
    <w:rsid w:val="00BE07E3"/>
    <w:rsid w:val="00BE34A0"/>
    <w:rsid w:val="00BE3640"/>
    <w:rsid w:val="00BE3AA4"/>
    <w:rsid w:val="00BE5A7C"/>
    <w:rsid w:val="00BE6482"/>
    <w:rsid w:val="00BE6BBA"/>
    <w:rsid w:val="00BF433E"/>
    <w:rsid w:val="00BF7625"/>
    <w:rsid w:val="00C05030"/>
    <w:rsid w:val="00C06170"/>
    <w:rsid w:val="00C06219"/>
    <w:rsid w:val="00C13967"/>
    <w:rsid w:val="00C14E01"/>
    <w:rsid w:val="00C177DC"/>
    <w:rsid w:val="00C2292C"/>
    <w:rsid w:val="00C33B3D"/>
    <w:rsid w:val="00C35BE9"/>
    <w:rsid w:val="00C7065B"/>
    <w:rsid w:val="00C74FA7"/>
    <w:rsid w:val="00C7629F"/>
    <w:rsid w:val="00C77497"/>
    <w:rsid w:val="00C82646"/>
    <w:rsid w:val="00C829DB"/>
    <w:rsid w:val="00C93B32"/>
    <w:rsid w:val="00CA1176"/>
    <w:rsid w:val="00CA1AFA"/>
    <w:rsid w:val="00CA41AE"/>
    <w:rsid w:val="00CA5369"/>
    <w:rsid w:val="00CB087F"/>
    <w:rsid w:val="00CB10F1"/>
    <w:rsid w:val="00CB4CDC"/>
    <w:rsid w:val="00CC0FC7"/>
    <w:rsid w:val="00CC14ED"/>
    <w:rsid w:val="00CC49F2"/>
    <w:rsid w:val="00CC65B1"/>
    <w:rsid w:val="00CD082A"/>
    <w:rsid w:val="00CE5BB9"/>
    <w:rsid w:val="00D1029A"/>
    <w:rsid w:val="00D11C10"/>
    <w:rsid w:val="00D12022"/>
    <w:rsid w:val="00D124B7"/>
    <w:rsid w:val="00D25058"/>
    <w:rsid w:val="00D26831"/>
    <w:rsid w:val="00D30530"/>
    <w:rsid w:val="00D330F9"/>
    <w:rsid w:val="00D34656"/>
    <w:rsid w:val="00D34AC2"/>
    <w:rsid w:val="00D45440"/>
    <w:rsid w:val="00D45E0D"/>
    <w:rsid w:val="00D45E45"/>
    <w:rsid w:val="00D50821"/>
    <w:rsid w:val="00D5225F"/>
    <w:rsid w:val="00D52A38"/>
    <w:rsid w:val="00D56B1E"/>
    <w:rsid w:val="00D60E86"/>
    <w:rsid w:val="00D61768"/>
    <w:rsid w:val="00D64BA8"/>
    <w:rsid w:val="00D76042"/>
    <w:rsid w:val="00D8472C"/>
    <w:rsid w:val="00D87124"/>
    <w:rsid w:val="00D9206E"/>
    <w:rsid w:val="00D93E05"/>
    <w:rsid w:val="00D9465F"/>
    <w:rsid w:val="00D94D0E"/>
    <w:rsid w:val="00DA0A88"/>
    <w:rsid w:val="00DA1F40"/>
    <w:rsid w:val="00DA334A"/>
    <w:rsid w:val="00DB0142"/>
    <w:rsid w:val="00DB40C4"/>
    <w:rsid w:val="00DB4691"/>
    <w:rsid w:val="00DB54D2"/>
    <w:rsid w:val="00DC5278"/>
    <w:rsid w:val="00DC758C"/>
    <w:rsid w:val="00DE0397"/>
    <w:rsid w:val="00DE27BE"/>
    <w:rsid w:val="00DE4F97"/>
    <w:rsid w:val="00DE633C"/>
    <w:rsid w:val="00DF07EE"/>
    <w:rsid w:val="00DF1483"/>
    <w:rsid w:val="00DF48D9"/>
    <w:rsid w:val="00E041E2"/>
    <w:rsid w:val="00E119A2"/>
    <w:rsid w:val="00E1315F"/>
    <w:rsid w:val="00E13F4E"/>
    <w:rsid w:val="00E14559"/>
    <w:rsid w:val="00E151AF"/>
    <w:rsid w:val="00E164D6"/>
    <w:rsid w:val="00E16A1B"/>
    <w:rsid w:val="00E218AE"/>
    <w:rsid w:val="00E32083"/>
    <w:rsid w:val="00E32C01"/>
    <w:rsid w:val="00E34B21"/>
    <w:rsid w:val="00E40D87"/>
    <w:rsid w:val="00E55B55"/>
    <w:rsid w:val="00E57B15"/>
    <w:rsid w:val="00E6108C"/>
    <w:rsid w:val="00E64623"/>
    <w:rsid w:val="00E722EA"/>
    <w:rsid w:val="00E76729"/>
    <w:rsid w:val="00E84E79"/>
    <w:rsid w:val="00E91BA5"/>
    <w:rsid w:val="00E94DC0"/>
    <w:rsid w:val="00E95611"/>
    <w:rsid w:val="00EA0096"/>
    <w:rsid w:val="00EA091A"/>
    <w:rsid w:val="00EA0FF2"/>
    <w:rsid w:val="00EA40A2"/>
    <w:rsid w:val="00EA644C"/>
    <w:rsid w:val="00EA7C47"/>
    <w:rsid w:val="00EB532D"/>
    <w:rsid w:val="00EB5A9A"/>
    <w:rsid w:val="00EB6B2F"/>
    <w:rsid w:val="00EC24B2"/>
    <w:rsid w:val="00ED2913"/>
    <w:rsid w:val="00ED7E89"/>
    <w:rsid w:val="00EE04FA"/>
    <w:rsid w:val="00EE0924"/>
    <w:rsid w:val="00EE22EA"/>
    <w:rsid w:val="00EE748F"/>
    <w:rsid w:val="00EF37FB"/>
    <w:rsid w:val="00F00829"/>
    <w:rsid w:val="00F11089"/>
    <w:rsid w:val="00F12A87"/>
    <w:rsid w:val="00F203FA"/>
    <w:rsid w:val="00F20897"/>
    <w:rsid w:val="00F2363E"/>
    <w:rsid w:val="00F252DA"/>
    <w:rsid w:val="00F264AA"/>
    <w:rsid w:val="00F430A0"/>
    <w:rsid w:val="00F46348"/>
    <w:rsid w:val="00F56706"/>
    <w:rsid w:val="00F57296"/>
    <w:rsid w:val="00F63AE6"/>
    <w:rsid w:val="00F63F63"/>
    <w:rsid w:val="00F67DA2"/>
    <w:rsid w:val="00F714F1"/>
    <w:rsid w:val="00F71D1C"/>
    <w:rsid w:val="00F75D36"/>
    <w:rsid w:val="00F77588"/>
    <w:rsid w:val="00F86EE2"/>
    <w:rsid w:val="00F87426"/>
    <w:rsid w:val="00F96737"/>
    <w:rsid w:val="00F97FA0"/>
    <w:rsid w:val="00FA0008"/>
    <w:rsid w:val="00FA4123"/>
    <w:rsid w:val="00FA4FAE"/>
    <w:rsid w:val="00FA578E"/>
    <w:rsid w:val="00FA6E88"/>
    <w:rsid w:val="00FA71AC"/>
    <w:rsid w:val="00FB0425"/>
    <w:rsid w:val="00FB256E"/>
    <w:rsid w:val="00FC0A0C"/>
    <w:rsid w:val="00FC0F25"/>
    <w:rsid w:val="00FC2C15"/>
    <w:rsid w:val="00FC2E6B"/>
    <w:rsid w:val="00FC73F6"/>
    <w:rsid w:val="00FD1A9E"/>
    <w:rsid w:val="00FD7885"/>
    <w:rsid w:val="00FF1638"/>
    <w:rsid w:val="00FF1D8A"/>
    <w:rsid w:val="00FF3C00"/>
    <w:rsid w:val="00FF4F3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01340FAB"/>
  <w15:docId w15:val="{E8804096-0EE6-4F1C-BE6F-F20C53D4F2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ahoma"/>
        <w:sz w:val="22"/>
        <w:szCs w:val="22"/>
        <w:lang w:val="pt-BR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461AA"/>
    <w:pPr>
      <w:spacing w:before="240" w:after="240" w:line="360" w:lineRule="auto"/>
      <w:jc w:val="both"/>
    </w:pPr>
    <w:rPr>
      <w:rFonts w:ascii="Arial" w:hAnsi="Arial"/>
      <w:sz w:val="24"/>
    </w:rPr>
  </w:style>
  <w:style w:type="paragraph" w:styleId="Ttulo1">
    <w:name w:val="heading 1"/>
    <w:basedOn w:val="Normal"/>
    <w:next w:val="Normal"/>
    <w:link w:val="Ttulo1Char1"/>
    <w:uiPriority w:val="9"/>
    <w:qFormat/>
    <w:rsid w:val="00824D4A"/>
    <w:pPr>
      <w:keepNext/>
      <w:keepLines/>
      <w:spacing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link w:val="Ttulo2Char1"/>
    <w:qFormat/>
    <w:rsid w:val="00FF1D8A"/>
    <w:pPr>
      <w:widowControl w:val="0"/>
      <w:spacing w:before="56" w:after="0" w:line="240" w:lineRule="auto"/>
      <w:ind w:left="718"/>
      <w:jc w:val="left"/>
      <w:outlineLvl w:val="1"/>
    </w:pPr>
    <w:rPr>
      <w:rFonts w:ascii="Calibri" w:hAnsi="Calibri" w:cs="Calibri"/>
      <w:b/>
      <w:bCs/>
      <w:sz w:val="22"/>
      <w:lang w:val="pt-PT"/>
    </w:rPr>
  </w:style>
  <w:style w:type="paragraph" w:styleId="Ttulo3">
    <w:name w:val="heading 3"/>
    <w:basedOn w:val="Normal"/>
    <w:link w:val="Ttulo3Char"/>
    <w:qFormat/>
    <w:rsid w:val="00FF1D8A"/>
    <w:pPr>
      <w:widowControl w:val="0"/>
      <w:spacing w:before="0" w:after="0" w:line="240" w:lineRule="auto"/>
      <w:ind w:left="862" w:hanging="361"/>
      <w:jc w:val="left"/>
      <w:outlineLvl w:val="2"/>
    </w:pPr>
    <w:rPr>
      <w:rFonts w:ascii="Calibri" w:hAnsi="Calibri" w:cs="Calibri"/>
      <w:b/>
      <w:bCs/>
      <w:i/>
      <w:sz w:val="22"/>
      <w:lang w:val="pt-PT"/>
    </w:r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FF1D8A"/>
    <w:pPr>
      <w:keepNext/>
      <w:keepLines/>
      <w:spacing w:before="200" w:after="0" w:line="276" w:lineRule="auto"/>
      <w:jc w:val="left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Ttulo11">
    <w:name w:val="Título 11"/>
    <w:basedOn w:val="Normal"/>
    <w:next w:val="Normal"/>
    <w:qFormat/>
    <w:rsid w:val="00E041E2"/>
    <w:pPr>
      <w:keepNext/>
      <w:keepLines/>
      <w:spacing w:before="120" w:after="120"/>
      <w:outlineLvl w:val="0"/>
    </w:pPr>
    <w:rPr>
      <w:b/>
      <w:szCs w:val="32"/>
    </w:rPr>
  </w:style>
  <w:style w:type="paragraph" w:customStyle="1" w:styleId="Ttulo21">
    <w:name w:val="Título 21"/>
    <w:basedOn w:val="Normal"/>
    <w:next w:val="Normal"/>
    <w:qFormat/>
    <w:rsid w:val="00E041E2"/>
    <w:pPr>
      <w:keepNext/>
      <w:keepLines/>
      <w:spacing w:before="0" w:after="0"/>
      <w:outlineLvl w:val="1"/>
    </w:pPr>
    <w:rPr>
      <w:szCs w:val="26"/>
    </w:rPr>
  </w:style>
  <w:style w:type="paragraph" w:customStyle="1" w:styleId="Ttulo31">
    <w:name w:val="Título 31"/>
    <w:basedOn w:val="Ttulo"/>
    <w:next w:val="Corpodetexto"/>
    <w:qFormat/>
    <w:rsid w:val="00E041E2"/>
    <w:pPr>
      <w:numPr>
        <w:ilvl w:val="2"/>
        <w:numId w:val="1"/>
      </w:numPr>
      <w:tabs>
        <w:tab w:val="clear" w:pos="0"/>
        <w:tab w:val="num" w:pos="360"/>
      </w:tabs>
      <w:spacing w:before="140" w:after="120"/>
      <w:outlineLvl w:val="2"/>
    </w:pPr>
    <w:rPr>
      <w:b/>
      <w:bCs/>
      <w:sz w:val="28"/>
      <w:szCs w:val="28"/>
    </w:rPr>
  </w:style>
  <w:style w:type="character" w:customStyle="1" w:styleId="CabealhoChar">
    <w:name w:val="Cabeçalho Char"/>
    <w:basedOn w:val="Fontepargpadro"/>
    <w:uiPriority w:val="99"/>
    <w:qFormat/>
    <w:rsid w:val="00E041E2"/>
  </w:style>
  <w:style w:type="character" w:customStyle="1" w:styleId="RodapChar">
    <w:name w:val="Rodapé Char"/>
    <w:basedOn w:val="Fontepargpadro"/>
    <w:uiPriority w:val="99"/>
    <w:qFormat/>
    <w:rsid w:val="00E041E2"/>
  </w:style>
  <w:style w:type="character" w:customStyle="1" w:styleId="TextodebaloChar">
    <w:name w:val="Texto de balão Char"/>
    <w:basedOn w:val="Fontepargpadro"/>
    <w:qFormat/>
    <w:rsid w:val="00E041E2"/>
    <w:rPr>
      <w:rFonts w:ascii="Segoe UI" w:hAnsi="Segoe UI" w:cs="Segoe UI"/>
      <w:sz w:val="18"/>
      <w:szCs w:val="18"/>
    </w:rPr>
  </w:style>
  <w:style w:type="character" w:customStyle="1" w:styleId="Ttulo1Char">
    <w:name w:val="Título 1 Char"/>
    <w:basedOn w:val="Fontepargpadro"/>
    <w:qFormat/>
    <w:rsid w:val="00E041E2"/>
    <w:rPr>
      <w:rFonts w:ascii="Arial" w:eastAsia="Calibri" w:hAnsi="Arial" w:cs="Tahoma"/>
      <w:b/>
      <w:sz w:val="24"/>
      <w:szCs w:val="32"/>
    </w:rPr>
  </w:style>
  <w:style w:type="character" w:customStyle="1" w:styleId="Ttulo2Char">
    <w:name w:val="Título 2 Char"/>
    <w:basedOn w:val="Fontepargpadro"/>
    <w:qFormat/>
    <w:rsid w:val="00E041E2"/>
    <w:rPr>
      <w:rFonts w:ascii="Arial" w:eastAsia="Calibri" w:hAnsi="Arial" w:cs="Tahoma"/>
      <w:sz w:val="24"/>
      <w:szCs w:val="26"/>
    </w:rPr>
  </w:style>
  <w:style w:type="character" w:customStyle="1" w:styleId="TtuloChar">
    <w:name w:val="Título Char"/>
    <w:basedOn w:val="Fontepargpadro"/>
    <w:qFormat/>
    <w:rsid w:val="00E041E2"/>
    <w:rPr>
      <w:rFonts w:ascii="Calibri Light" w:eastAsia="Calibri" w:hAnsi="Calibri Light" w:cs="Tahoma"/>
      <w:spacing w:val="-10"/>
      <w:kern w:val="2"/>
      <w:sz w:val="56"/>
      <w:szCs w:val="56"/>
    </w:rPr>
  </w:style>
  <w:style w:type="character" w:customStyle="1" w:styleId="SubttuloChar">
    <w:name w:val="Subtítulo Char"/>
    <w:basedOn w:val="Fontepargpadro"/>
    <w:qFormat/>
    <w:rsid w:val="00E041E2"/>
    <w:rPr>
      <w:rFonts w:ascii="Arial" w:eastAsia="Calibri" w:hAnsi="Arial"/>
      <w:spacing w:val="15"/>
      <w:sz w:val="20"/>
    </w:rPr>
  </w:style>
  <w:style w:type="character" w:customStyle="1" w:styleId="LinkdaInternet">
    <w:name w:val="Link da Internet"/>
    <w:basedOn w:val="Fontepargpadro"/>
    <w:rsid w:val="00E041E2"/>
    <w:rPr>
      <w:color w:val="0000FF"/>
      <w:u w:val="single"/>
    </w:rPr>
  </w:style>
  <w:style w:type="character" w:customStyle="1" w:styleId="TextosemFormataoChar">
    <w:name w:val="Texto sem Formatação Char"/>
    <w:basedOn w:val="Fontepargpadro"/>
    <w:qFormat/>
    <w:rsid w:val="00E041E2"/>
    <w:rPr>
      <w:rFonts w:ascii="Courier New" w:eastAsia="MS Mincho" w:hAnsi="Courier New" w:cs="Times New Roman"/>
      <w:sz w:val="20"/>
      <w:szCs w:val="20"/>
      <w:lang w:eastAsia="pt-BR"/>
    </w:rPr>
  </w:style>
  <w:style w:type="character" w:styleId="Forte">
    <w:name w:val="Strong"/>
    <w:basedOn w:val="Fontepargpadro"/>
    <w:uiPriority w:val="22"/>
    <w:qFormat/>
    <w:rsid w:val="00E041E2"/>
    <w:rPr>
      <w:b/>
      <w:bCs/>
    </w:rPr>
  </w:style>
  <w:style w:type="character" w:customStyle="1" w:styleId="Smbolosdenumerao">
    <w:name w:val="Símbolos de numeração"/>
    <w:qFormat/>
    <w:rsid w:val="00E041E2"/>
  </w:style>
  <w:style w:type="character" w:customStyle="1" w:styleId="Marcas">
    <w:name w:val="Marcas"/>
    <w:qFormat/>
    <w:rsid w:val="00E041E2"/>
    <w:rPr>
      <w:rFonts w:ascii="OpenSymbol" w:eastAsia="OpenSymbol" w:hAnsi="OpenSymbol" w:cs="OpenSymbol"/>
    </w:rPr>
  </w:style>
  <w:style w:type="character" w:customStyle="1" w:styleId="nfaseforte">
    <w:name w:val="Ênfase forte"/>
    <w:qFormat/>
    <w:rsid w:val="00E041E2"/>
    <w:rPr>
      <w:b/>
      <w:bCs/>
    </w:rPr>
  </w:style>
  <w:style w:type="paragraph" w:styleId="Ttulo">
    <w:name w:val="Title"/>
    <w:basedOn w:val="Normal"/>
    <w:next w:val="Corpodetexto"/>
    <w:qFormat/>
    <w:rsid w:val="00E041E2"/>
    <w:pPr>
      <w:spacing w:before="0" w:after="0" w:line="240" w:lineRule="auto"/>
      <w:contextualSpacing/>
    </w:pPr>
    <w:rPr>
      <w:rFonts w:ascii="Calibri Light" w:hAnsi="Calibri Light"/>
      <w:spacing w:val="-10"/>
      <w:kern w:val="2"/>
      <w:sz w:val="56"/>
      <w:szCs w:val="56"/>
    </w:rPr>
  </w:style>
  <w:style w:type="paragraph" w:styleId="Corpodetexto">
    <w:name w:val="Body Text"/>
    <w:basedOn w:val="Normal"/>
    <w:link w:val="CorpodetextoChar"/>
    <w:rsid w:val="00E041E2"/>
    <w:pPr>
      <w:spacing w:before="0" w:after="140" w:line="276" w:lineRule="auto"/>
    </w:pPr>
  </w:style>
  <w:style w:type="paragraph" w:styleId="Lista">
    <w:name w:val="List"/>
    <w:basedOn w:val="Corpodetexto"/>
    <w:rsid w:val="00E041E2"/>
    <w:rPr>
      <w:rFonts w:cs="Mangal"/>
    </w:rPr>
  </w:style>
  <w:style w:type="paragraph" w:customStyle="1" w:styleId="Legenda1">
    <w:name w:val="Legenda1"/>
    <w:basedOn w:val="Normal"/>
    <w:qFormat/>
    <w:rsid w:val="00E041E2"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ndice">
    <w:name w:val="Índice"/>
    <w:basedOn w:val="Normal"/>
    <w:qFormat/>
    <w:rsid w:val="00E041E2"/>
    <w:pPr>
      <w:suppressLineNumbers/>
    </w:pPr>
    <w:rPr>
      <w:rFonts w:cs="Mangal"/>
    </w:rPr>
  </w:style>
  <w:style w:type="paragraph" w:customStyle="1" w:styleId="CabealhoeRodap">
    <w:name w:val="Cabeçalho e Rodapé"/>
    <w:basedOn w:val="Normal"/>
    <w:qFormat/>
    <w:rsid w:val="00E041E2"/>
  </w:style>
  <w:style w:type="paragraph" w:customStyle="1" w:styleId="Cabealho1">
    <w:name w:val="Cabeçalho1"/>
    <w:basedOn w:val="Normal"/>
    <w:rsid w:val="00E041E2"/>
    <w:pPr>
      <w:tabs>
        <w:tab w:val="center" w:pos="4252"/>
        <w:tab w:val="right" w:pos="8504"/>
      </w:tabs>
      <w:spacing w:after="0" w:line="240" w:lineRule="auto"/>
    </w:pPr>
  </w:style>
  <w:style w:type="paragraph" w:customStyle="1" w:styleId="Rodap1">
    <w:name w:val="Rodapé1"/>
    <w:basedOn w:val="Normal"/>
    <w:rsid w:val="00E041E2"/>
    <w:pPr>
      <w:tabs>
        <w:tab w:val="center" w:pos="4252"/>
        <w:tab w:val="right" w:pos="8504"/>
      </w:tabs>
      <w:spacing w:after="0" w:line="240" w:lineRule="auto"/>
    </w:pPr>
  </w:style>
  <w:style w:type="paragraph" w:styleId="SemEspaamento">
    <w:name w:val="No Spacing"/>
    <w:qFormat/>
    <w:rsid w:val="00E041E2"/>
    <w:pPr>
      <w:tabs>
        <w:tab w:val="num" w:pos="0"/>
      </w:tabs>
      <w:spacing w:line="360" w:lineRule="auto"/>
      <w:ind w:left="720" w:hanging="360"/>
      <w:jc w:val="both"/>
    </w:pPr>
    <w:rPr>
      <w:rFonts w:ascii="Arial" w:hAnsi="Arial"/>
      <w:sz w:val="24"/>
    </w:rPr>
  </w:style>
  <w:style w:type="paragraph" w:styleId="PargrafodaLista">
    <w:name w:val="List Paragraph"/>
    <w:basedOn w:val="Normal"/>
    <w:link w:val="PargrafodaListaChar"/>
    <w:qFormat/>
    <w:rsid w:val="00E041E2"/>
    <w:pPr>
      <w:ind w:left="720"/>
      <w:contextualSpacing/>
    </w:pPr>
  </w:style>
  <w:style w:type="paragraph" w:styleId="Textodebalo">
    <w:name w:val="Balloon Text"/>
    <w:basedOn w:val="Normal"/>
    <w:qFormat/>
    <w:rsid w:val="00E041E2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Subttulo">
    <w:name w:val="Subtitle"/>
    <w:basedOn w:val="Normal"/>
    <w:next w:val="Normal"/>
    <w:qFormat/>
    <w:rsid w:val="00E041E2"/>
    <w:pPr>
      <w:spacing w:before="0" w:after="0" w:line="240" w:lineRule="auto"/>
      <w:jc w:val="center"/>
    </w:pPr>
    <w:rPr>
      <w:spacing w:val="15"/>
      <w:sz w:val="20"/>
    </w:rPr>
  </w:style>
  <w:style w:type="paragraph" w:customStyle="1" w:styleId="Item">
    <w:name w:val="Item"/>
    <w:basedOn w:val="Normal"/>
    <w:next w:val="Normal"/>
    <w:qFormat/>
    <w:rsid w:val="00E041E2"/>
    <w:pPr>
      <w:tabs>
        <w:tab w:val="num" w:pos="0"/>
      </w:tabs>
      <w:ind w:left="709" w:firstLine="284"/>
    </w:pPr>
    <w:rPr>
      <w:rFonts w:eastAsia="SimSun" w:cs="Arial"/>
      <w:sz w:val="22"/>
      <w:szCs w:val="24"/>
      <w:lang w:eastAsia="pt-BR"/>
    </w:rPr>
  </w:style>
  <w:style w:type="paragraph" w:styleId="TextosemFormatao">
    <w:name w:val="Plain Text"/>
    <w:basedOn w:val="Normal"/>
    <w:qFormat/>
    <w:rsid w:val="00E041E2"/>
    <w:pPr>
      <w:spacing w:before="0" w:after="0" w:line="240" w:lineRule="auto"/>
      <w:jc w:val="left"/>
    </w:pPr>
    <w:rPr>
      <w:rFonts w:ascii="Courier New" w:eastAsia="MS Mincho" w:hAnsi="Courier New" w:cs="Times New Roman"/>
      <w:sz w:val="20"/>
      <w:szCs w:val="20"/>
      <w:lang w:eastAsia="pt-BR"/>
    </w:rPr>
  </w:style>
  <w:style w:type="paragraph" w:customStyle="1" w:styleId="Contedodatabela">
    <w:name w:val="Conteúdo da tabela"/>
    <w:basedOn w:val="Normal"/>
    <w:qFormat/>
    <w:rsid w:val="00E041E2"/>
    <w:pPr>
      <w:widowControl w:val="0"/>
      <w:suppressLineNumbers/>
    </w:pPr>
  </w:style>
  <w:style w:type="paragraph" w:styleId="Cabealho">
    <w:name w:val="header"/>
    <w:basedOn w:val="Normal"/>
    <w:link w:val="CabealhoChar1"/>
    <w:uiPriority w:val="99"/>
    <w:unhideWhenUsed/>
    <w:rsid w:val="00542B51"/>
    <w:pPr>
      <w:tabs>
        <w:tab w:val="center" w:pos="4252"/>
        <w:tab w:val="right" w:pos="8504"/>
      </w:tabs>
      <w:spacing w:before="0" w:after="0" w:line="240" w:lineRule="auto"/>
    </w:pPr>
  </w:style>
  <w:style w:type="character" w:customStyle="1" w:styleId="CabealhoChar1">
    <w:name w:val="Cabeçalho Char1"/>
    <w:basedOn w:val="Fontepargpadro"/>
    <w:link w:val="Cabealho"/>
    <w:uiPriority w:val="99"/>
    <w:rsid w:val="00542B51"/>
    <w:rPr>
      <w:rFonts w:ascii="Arial" w:hAnsi="Arial"/>
      <w:sz w:val="24"/>
    </w:rPr>
  </w:style>
  <w:style w:type="paragraph" w:styleId="Rodap">
    <w:name w:val="footer"/>
    <w:basedOn w:val="Normal"/>
    <w:link w:val="RodapChar1"/>
    <w:uiPriority w:val="99"/>
    <w:unhideWhenUsed/>
    <w:rsid w:val="00542B51"/>
    <w:pPr>
      <w:tabs>
        <w:tab w:val="center" w:pos="4252"/>
        <w:tab w:val="right" w:pos="8504"/>
      </w:tabs>
      <w:spacing w:before="0" w:after="0" w:line="240" w:lineRule="auto"/>
    </w:pPr>
  </w:style>
  <w:style w:type="character" w:customStyle="1" w:styleId="RodapChar1">
    <w:name w:val="Rodapé Char1"/>
    <w:basedOn w:val="Fontepargpadro"/>
    <w:link w:val="Rodap"/>
    <w:uiPriority w:val="99"/>
    <w:rsid w:val="00542B51"/>
    <w:rPr>
      <w:rFonts w:ascii="Arial" w:hAnsi="Arial"/>
      <w:sz w:val="24"/>
    </w:rPr>
  </w:style>
  <w:style w:type="paragraph" w:customStyle="1" w:styleId="PargrafodaLista1">
    <w:name w:val="Parágrafo da Lista1"/>
    <w:basedOn w:val="Normal"/>
    <w:uiPriority w:val="34"/>
    <w:qFormat/>
    <w:rsid w:val="00A80D05"/>
    <w:pPr>
      <w:spacing w:before="0" w:after="0" w:line="240" w:lineRule="auto"/>
      <w:ind w:left="720"/>
      <w:contextualSpacing/>
      <w:jc w:val="left"/>
    </w:pPr>
    <w:rPr>
      <w:rFonts w:ascii="Times New Roman" w:eastAsia="Times New Roman" w:hAnsi="Times New Roman" w:cs="Times New Roman"/>
      <w:szCs w:val="24"/>
      <w:lang w:eastAsia="zh-CN"/>
    </w:rPr>
  </w:style>
  <w:style w:type="table" w:styleId="Tabelacomgrade">
    <w:name w:val="Table Grid"/>
    <w:basedOn w:val="Tabelanormal"/>
    <w:rsid w:val="002F3C04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Standard">
    <w:name w:val="Standard"/>
    <w:rsid w:val="00095527"/>
    <w:pPr>
      <w:widowControl w:val="0"/>
      <w:autoSpaceDN w:val="0"/>
      <w:textAlignment w:val="baseline"/>
    </w:pPr>
    <w:rPr>
      <w:rFonts w:ascii="Liberation Serif" w:eastAsia="SimSun" w:hAnsi="Liberation Serif" w:cs="Mangal"/>
      <w:kern w:val="3"/>
      <w:sz w:val="24"/>
      <w:szCs w:val="24"/>
      <w:lang w:eastAsia="zh-CN" w:bidi="hi-IN"/>
    </w:rPr>
  </w:style>
  <w:style w:type="character" w:customStyle="1" w:styleId="Ttulo2Char1">
    <w:name w:val="Título 2 Char1"/>
    <w:basedOn w:val="Fontepargpadro"/>
    <w:link w:val="Ttulo2"/>
    <w:rsid w:val="00FF1D8A"/>
    <w:rPr>
      <w:rFonts w:cs="Calibri"/>
      <w:b/>
      <w:bCs/>
      <w:lang w:val="pt-PT"/>
    </w:rPr>
  </w:style>
  <w:style w:type="character" w:customStyle="1" w:styleId="Ttulo3Char">
    <w:name w:val="Título 3 Char"/>
    <w:basedOn w:val="Fontepargpadro"/>
    <w:link w:val="Ttulo3"/>
    <w:rsid w:val="00FF1D8A"/>
    <w:rPr>
      <w:rFonts w:cs="Calibri"/>
      <w:b/>
      <w:bCs/>
      <w:i/>
      <w:lang w:val="pt-PT"/>
    </w:rPr>
  </w:style>
  <w:style w:type="character" w:customStyle="1" w:styleId="Ttulo4Char">
    <w:name w:val="Título 4 Char"/>
    <w:basedOn w:val="Fontepargpadro"/>
    <w:link w:val="Ttulo4"/>
    <w:uiPriority w:val="9"/>
    <w:rsid w:val="00FF1D8A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paragraph" w:customStyle="1" w:styleId="TtulodaTabela">
    <w:name w:val="Título da Tabela"/>
    <w:basedOn w:val="Normal"/>
    <w:uiPriority w:val="99"/>
    <w:rsid w:val="00FF1D8A"/>
    <w:pPr>
      <w:keepNext/>
      <w:numPr>
        <w:numId w:val="15"/>
      </w:numPr>
      <w:tabs>
        <w:tab w:val="clear" w:pos="0"/>
      </w:tabs>
      <w:suppressAutoHyphens w:val="0"/>
      <w:spacing w:line="240" w:lineRule="auto"/>
      <w:ind w:left="1106" w:hanging="1106"/>
    </w:pPr>
    <w:rPr>
      <w:rFonts w:eastAsia="Times New Roman" w:cs="Times New Roman"/>
      <w:caps/>
      <w:sz w:val="20"/>
      <w:szCs w:val="24"/>
    </w:rPr>
  </w:style>
  <w:style w:type="paragraph" w:customStyle="1" w:styleId="TextosemFormatao2">
    <w:name w:val="Texto sem Formatação2"/>
    <w:basedOn w:val="Normal"/>
    <w:qFormat/>
    <w:rsid w:val="00BA45B7"/>
    <w:pPr>
      <w:spacing w:before="0" w:after="0" w:line="240" w:lineRule="auto"/>
      <w:jc w:val="left"/>
    </w:pPr>
    <w:rPr>
      <w:rFonts w:ascii="Courier New" w:eastAsia="Times New Roman" w:hAnsi="Courier New" w:cs="Courier New"/>
      <w:sz w:val="20"/>
      <w:szCs w:val="20"/>
      <w:lang w:eastAsia="zh-CN"/>
    </w:rPr>
  </w:style>
  <w:style w:type="paragraph" w:customStyle="1" w:styleId="Ttulo10">
    <w:name w:val="Título1"/>
    <w:qFormat/>
    <w:rsid w:val="00BA45B7"/>
    <w:pPr>
      <w:keepNext/>
      <w:widowControl w:val="0"/>
      <w:spacing w:before="240"/>
    </w:pPr>
    <w:rPr>
      <w:rFonts w:ascii="Arial" w:eastAsia="Lucida Sans Unicode" w:hAnsi="Arial" w:cs="Arial"/>
      <w:sz w:val="28"/>
      <w:szCs w:val="28"/>
      <w:lang w:eastAsia="pt-BR"/>
    </w:rPr>
  </w:style>
  <w:style w:type="paragraph" w:customStyle="1" w:styleId="item1">
    <w:name w:val="item 1"/>
    <w:basedOn w:val="Normal"/>
    <w:next w:val="Normal"/>
    <w:qFormat/>
    <w:rsid w:val="00BA45B7"/>
    <w:pPr>
      <w:numPr>
        <w:numId w:val="17"/>
      </w:numPr>
      <w:suppressAutoHyphens w:val="0"/>
      <w:spacing w:before="0" w:after="0"/>
    </w:pPr>
    <w:rPr>
      <w:rFonts w:cs="Times New Roman"/>
      <w:sz w:val="22"/>
    </w:rPr>
  </w:style>
  <w:style w:type="paragraph" w:styleId="NormalWeb">
    <w:name w:val="Normal (Web)"/>
    <w:basedOn w:val="Normal"/>
    <w:uiPriority w:val="99"/>
    <w:unhideWhenUsed/>
    <w:qFormat/>
    <w:rsid w:val="00AA0082"/>
    <w:pPr>
      <w:suppressAutoHyphens w:val="0"/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  <w:lang w:eastAsia="pt-BR"/>
    </w:rPr>
  </w:style>
  <w:style w:type="character" w:styleId="Hyperlink">
    <w:name w:val="Hyperlink"/>
    <w:basedOn w:val="Fontepargpadro"/>
    <w:uiPriority w:val="99"/>
    <w:unhideWhenUsed/>
    <w:rsid w:val="003E12DB"/>
    <w:rPr>
      <w:color w:val="0000FF"/>
      <w:u w:val="single"/>
    </w:rPr>
  </w:style>
  <w:style w:type="character" w:styleId="TextodoEspaoReservado">
    <w:name w:val="Placeholder Text"/>
    <w:basedOn w:val="Fontepargpadro"/>
    <w:uiPriority w:val="99"/>
    <w:semiHidden/>
    <w:rsid w:val="000F6512"/>
    <w:rPr>
      <w:color w:val="808080"/>
    </w:rPr>
  </w:style>
  <w:style w:type="character" w:customStyle="1" w:styleId="Ttulo1Char1">
    <w:name w:val="Título 1 Char1"/>
    <w:basedOn w:val="Fontepargpadro"/>
    <w:link w:val="Ttulo1"/>
    <w:uiPriority w:val="9"/>
    <w:rsid w:val="00824D4A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CabealhodoSumrio">
    <w:name w:val="TOC Heading"/>
    <w:basedOn w:val="Ttulo1"/>
    <w:next w:val="Normal"/>
    <w:uiPriority w:val="39"/>
    <w:unhideWhenUsed/>
    <w:qFormat/>
    <w:rsid w:val="00824D4A"/>
    <w:pPr>
      <w:suppressAutoHyphens w:val="0"/>
      <w:spacing w:line="259" w:lineRule="auto"/>
      <w:jc w:val="left"/>
      <w:outlineLvl w:val="9"/>
    </w:pPr>
    <w:rPr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824D4A"/>
    <w:pPr>
      <w:spacing w:after="100"/>
    </w:pPr>
  </w:style>
  <w:style w:type="paragraph" w:styleId="Sumrio2">
    <w:name w:val="toc 2"/>
    <w:basedOn w:val="Normal"/>
    <w:next w:val="Normal"/>
    <w:autoRedefine/>
    <w:uiPriority w:val="39"/>
    <w:unhideWhenUsed/>
    <w:rsid w:val="00824D4A"/>
    <w:pPr>
      <w:spacing w:after="100"/>
      <w:ind w:left="240"/>
    </w:pPr>
  </w:style>
  <w:style w:type="paragraph" w:styleId="Sumrio3">
    <w:name w:val="toc 3"/>
    <w:basedOn w:val="Normal"/>
    <w:next w:val="Normal"/>
    <w:autoRedefine/>
    <w:uiPriority w:val="39"/>
    <w:unhideWhenUsed/>
    <w:rsid w:val="00DA334A"/>
    <w:pPr>
      <w:spacing w:after="100"/>
      <w:ind w:left="142"/>
    </w:pPr>
  </w:style>
  <w:style w:type="paragraph" w:customStyle="1" w:styleId="Default">
    <w:name w:val="Default"/>
    <w:qFormat/>
    <w:rsid w:val="00D52A38"/>
    <w:rPr>
      <w:rFonts w:ascii="Verdana" w:hAnsi="Verdana" w:cs="Verdana"/>
      <w:color w:val="000000"/>
      <w:sz w:val="24"/>
      <w:szCs w:val="24"/>
    </w:rPr>
  </w:style>
  <w:style w:type="character" w:customStyle="1" w:styleId="CorpodetextoChar">
    <w:name w:val="Corpo de texto Char"/>
    <w:basedOn w:val="Fontepargpadro"/>
    <w:link w:val="Corpodetexto"/>
    <w:rsid w:val="00390A81"/>
    <w:rPr>
      <w:rFonts w:ascii="Arial" w:hAnsi="Arial"/>
      <w:sz w:val="24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7E621F"/>
    <w:rPr>
      <w:color w:val="605E5C"/>
      <w:shd w:val="clear" w:color="auto" w:fill="E1DFDD"/>
    </w:rPr>
  </w:style>
  <w:style w:type="character" w:styleId="nfase">
    <w:name w:val="Emphasis"/>
    <w:basedOn w:val="Fontepargpadro"/>
    <w:uiPriority w:val="20"/>
    <w:qFormat/>
    <w:rsid w:val="00E119A2"/>
    <w:rPr>
      <w:i/>
      <w:iCs/>
    </w:rPr>
  </w:style>
  <w:style w:type="character" w:customStyle="1" w:styleId="PargrafodaListaChar">
    <w:name w:val="Parágrafo da Lista Char"/>
    <w:link w:val="PargrafodaLista"/>
    <w:rsid w:val="00D124B7"/>
    <w:rPr>
      <w:rFonts w:ascii="Arial" w:hAnsi="Arial"/>
      <w:sz w:val="24"/>
    </w:rPr>
  </w:style>
  <w:style w:type="paragraph" w:customStyle="1" w:styleId="LO-normal">
    <w:name w:val="LO-normal"/>
    <w:rsid w:val="00CC14ED"/>
    <w:pPr>
      <w:spacing w:before="240" w:after="240" w:line="360" w:lineRule="auto"/>
      <w:jc w:val="both"/>
    </w:pPr>
    <w:rPr>
      <w:rFonts w:ascii="Arial" w:eastAsia="Arial" w:hAnsi="Arial" w:cs="Arial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56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6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9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4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5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5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9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51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76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60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0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02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44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84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6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44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97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86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14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97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40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02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73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6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6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7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37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80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17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42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13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63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36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9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19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20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81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27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66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1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29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75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870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21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7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653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602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72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1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55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80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2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48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5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1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15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41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9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53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70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3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56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36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46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8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789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9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25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7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5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3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74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2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67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34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emob@fundao.es.gov.br" TargetMode="External"/><Relationship Id="rId13" Type="http://schemas.openxmlformats.org/officeDocument/2006/relationships/hyperlink" Target="https://www.planalto.gov.br/ccivil_03/Constituicao/Constituicao.htm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120273-A297-40B4-B094-55FCCCFF61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2255</TotalTime>
  <Pages>21</Pages>
  <Words>7021</Words>
  <Characters>37915</Characters>
  <Application>Microsoft Office Word</Application>
  <DocSecurity>0</DocSecurity>
  <Lines>315</Lines>
  <Paragraphs>89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44847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Thayna Nunes Loureiro</dc:creator>
  <cp:lastModifiedBy>User</cp:lastModifiedBy>
  <cp:revision>34</cp:revision>
  <cp:lastPrinted>2025-08-29T12:22:00Z</cp:lastPrinted>
  <dcterms:created xsi:type="dcterms:W3CDTF">2024-03-22T11:03:00Z</dcterms:created>
  <dcterms:modified xsi:type="dcterms:W3CDTF">2025-08-29T12:24:00Z</dcterms:modified>
  <dc:language>pt-BR</dc:language>
</cp:coreProperties>
</file>